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A1D" w:rsidRDefault="00F3386A">
      <w:pPr>
        <w:rPr>
          <w:noProof/>
          <w:lang w:eastAsia="pt-BR"/>
        </w:rPr>
      </w:pPr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-1001395</wp:posOffset>
            </wp:positionH>
            <wp:positionV relativeFrom="paragraph">
              <wp:posOffset>-815340</wp:posOffset>
            </wp:positionV>
            <wp:extent cx="7574915" cy="10702290"/>
            <wp:effectExtent l="19050" t="0" r="6985" b="0"/>
            <wp:wrapSquare wrapText="bothSides"/>
            <wp:docPr id="2" name="Imagem 1" descr="capa guia rápi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a guia rápido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74915" cy="1070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386A" w:rsidRDefault="00F3386A" w:rsidP="003D6920">
      <w:pPr>
        <w:rPr>
          <w:noProof/>
          <w:lang w:eastAsia="pt-BR"/>
        </w:rPr>
      </w:pPr>
    </w:p>
    <w:p w:rsidR="00C50C69" w:rsidRDefault="00471BFD" w:rsidP="003D6920">
      <w:pPr>
        <w:rPr>
          <w:rFonts w:ascii="Arial" w:hAnsi="Arial" w:cs="Arial"/>
          <w:b/>
          <w:bCs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-571500</wp:posOffset>
                </wp:positionV>
                <wp:extent cx="571500" cy="571500"/>
                <wp:effectExtent l="3810" t="3810" r="0" b="0"/>
                <wp:wrapNone/>
                <wp:docPr id="2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EBF29C" id="Rectangle 3" o:spid="_x0000_s1026" style="position:absolute;margin-left:405pt;margin-top:-45pt;width:45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" stroked="f"/>
            </w:pict>
          </mc:Fallback>
        </mc:AlternateContent>
      </w:r>
      <w:r w:rsidR="00C50C69">
        <w:rPr>
          <w:rFonts w:ascii="Arial" w:hAnsi="Arial" w:cs="Arial"/>
          <w:b/>
          <w:bCs/>
        </w:rPr>
        <w:t>Índice</w:t>
      </w:r>
    </w:p>
    <w:p w:rsidR="00C50C69" w:rsidRDefault="00C50C69" w:rsidP="003D6920">
      <w:pPr>
        <w:rPr>
          <w:rFonts w:ascii="Arial" w:hAnsi="Arial" w:cs="Arial"/>
          <w:b/>
          <w:bCs/>
        </w:rPr>
      </w:pPr>
    </w:p>
    <w:p w:rsidR="00C50C69" w:rsidRDefault="00BB1627">
      <w:pPr>
        <w:pStyle w:val="Sumrio1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r>
        <w:fldChar w:fldCharType="begin"/>
      </w:r>
      <w:r w:rsidR="00C50C69">
        <w:instrText xml:space="preserve"> TOC \o "1-2" \h \z \u </w:instrText>
      </w:r>
      <w:r>
        <w:fldChar w:fldCharType="separate"/>
      </w:r>
      <w:hyperlink w:anchor="_Toc272148557" w:history="1">
        <w:r w:rsidR="00C50C69" w:rsidRPr="00760886">
          <w:rPr>
            <w:rStyle w:val="Hyperlink"/>
            <w:noProof/>
          </w:rPr>
          <w:t>1. Introdução</w:t>
        </w:r>
        <w:r w:rsidR="00C50C6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50C69">
          <w:rPr>
            <w:noProof/>
            <w:webHidden/>
          </w:rPr>
          <w:instrText xml:space="preserve"> PAGEREF _Toc272148557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21F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50C69" w:rsidRDefault="001D706F">
      <w:pPr>
        <w:pStyle w:val="Sumrio1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58" w:history="1">
        <w:r w:rsidR="00166C57">
          <w:rPr>
            <w:rStyle w:val="Hyperlink"/>
            <w:noProof/>
          </w:rPr>
          <w:t xml:space="preserve">2. </w:t>
        </w:r>
        <w:r w:rsidR="00A73516">
          <w:rPr>
            <w:rStyle w:val="Hyperlink"/>
            <w:noProof/>
          </w:rPr>
          <w:t>Componentes</w:t>
        </w:r>
        <w:r w:rsidR="00C50C69">
          <w:rPr>
            <w:noProof/>
            <w:webHidden/>
          </w:rPr>
          <w:tab/>
        </w:r>
        <w:r w:rsidR="00BB1627">
          <w:rPr>
            <w:noProof/>
            <w:webHidden/>
          </w:rPr>
          <w:fldChar w:fldCharType="begin"/>
        </w:r>
        <w:r w:rsidR="00C50C69">
          <w:rPr>
            <w:noProof/>
            <w:webHidden/>
          </w:rPr>
          <w:instrText xml:space="preserve"> PAGEREF _Toc272148558 \h </w:instrText>
        </w:r>
        <w:r w:rsidR="00BB1627">
          <w:rPr>
            <w:noProof/>
            <w:webHidden/>
          </w:rPr>
        </w:r>
        <w:r w:rsidR="00BB1627">
          <w:rPr>
            <w:noProof/>
            <w:webHidden/>
          </w:rPr>
          <w:fldChar w:fldCharType="separate"/>
        </w:r>
        <w:r w:rsidR="006C21F8">
          <w:rPr>
            <w:noProof/>
            <w:webHidden/>
          </w:rPr>
          <w:t>3</w:t>
        </w:r>
        <w:r w:rsidR="00BB1627">
          <w:rPr>
            <w:noProof/>
            <w:webHidden/>
          </w:rPr>
          <w:fldChar w:fldCharType="end"/>
        </w:r>
      </w:hyperlink>
    </w:p>
    <w:p w:rsidR="00A73516" w:rsidRDefault="001D706F" w:rsidP="00A73516">
      <w:pPr>
        <w:pStyle w:val="Sumrio1"/>
        <w:tabs>
          <w:tab w:val="right" w:leader="dot" w:pos="8494"/>
        </w:tabs>
      </w:pPr>
      <w:hyperlink w:anchor="_Toc272148558" w:history="1">
        <w:r w:rsidR="00A73516">
          <w:rPr>
            <w:rStyle w:val="Hyperlink"/>
            <w:noProof/>
          </w:rPr>
          <w:t>3. Especifícações Técnicas</w:t>
        </w:r>
        <w:r w:rsidR="00A73516">
          <w:rPr>
            <w:noProof/>
            <w:webHidden/>
          </w:rPr>
          <w:tab/>
        </w:r>
        <w:r w:rsidR="00A73516">
          <w:rPr>
            <w:noProof/>
            <w:webHidden/>
          </w:rPr>
          <w:fldChar w:fldCharType="begin"/>
        </w:r>
        <w:r w:rsidR="00A73516">
          <w:rPr>
            <w:noProof/>
            <w:webHidden/>
          </w:rPr>
          <w:instrText xml:space="preserve"> PAGEREF _Toc272148558 \h </w:instrText>
        </w:r>
        <w:r w:rsidR="00A73516">
          <w:rPr>
            <w:noProof/>
            <w:webHidden/>
          </w:rPr>
        </w:r>
        <w:r w:rsidR="00A73516">
          <w:rPr>
            <w:noProof/>
            <w:webHidden/>
          </w:rPr>
          <w:fldChar w:fldCharType="separate"/>
        </w:r>
        <w:r w:rsidR="006C21F8">
          <w:rPr>
            <w:noProof/>
            <w:webHidden/>
          </w:rPr>
          <w:t>3</w:t>
        </w:r>
        <w:r w:rsidR="00A73516">
          <w:rPr>
            <w:noProof/>
            <w:webHidden/>
          </w:rPr>
          <w:fldChar w:fldCharType="end"/>
        </w:r>
      </w:hyperlink>
    </w:p>
    <w:p w:rsidR="009472F6" w:rsidRDefault="001D706F" w:rsidP="009472F6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1" w:history="1">
        <w:r w:rsidR="009472F6" w:rsidRPr="00760886">
          <w:rPr>
            <w:rStyle w:val="Hyperlink"/>
            <w:noProof/>
          </w:rPr>
          <w:t xml:space="preserve">3.1. </w:t>
        </w:r>
        <w:r w:rsidR="009472F6">
          <w:rPr>
            <w:rStyle w:val="Hyperlink"/>
            <w:noProof/>
          </w:rPr>
          <w:t>Entradas</w:t>
        </w:r>
        <w:r w:rsidR="009472F6">
          <w:rPr>
            <w:noProof/>
            <w:webHidden/>
          </w:rPr>
          <w:tab/>
        </w:r>
        <w:r w:rsidR="008F039F">
          <w:rPr>
            <w:noProof/>
            <w:webHidden/>
          </w:rPr>
          <w:t>3</w:t>
        </w:r>
      </w:hyperlink>
    </w:p>
    <w:p w:rsidR="009472F6" w:rsidRDefault="001D706F" w:rsidP="009472F6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2" w:history="1">
        <w:r w:rsidR="009472F6" w:rsidRPr="00760886">
          <w:rPr>
            <w:rStyle w:val="Hyperlink"/>
            <w:noProof/>
          </w:rPr>
          <w:t xml:space="preserve">3.2. </w:t>
        </w:r>
        <w:r w:rsidR="009472F6">
          <w:rPr>
            <w:rStyle w:val="Hyperlink"/>
            <w:noProof/>
          </w:rPr>
          <w:t>Saídas</w:t>
        </w:r>
        <w:r w:rsidR="009472F6">
          <w:rPr>
            <w:noProof/>
            <w:webHidden/>
          </w:rPr>
          <w:tab/>
        </w:r>
        <w:r w:rsidR="008F039F">
          <w:rPr>
            <w:noProof/>
            <w:webHidden/>
          </w:rPr>
          <w:t>3</w:t>
        </w:r>
      </w:hyperlink>
    </w:p>
    <w:p w:rsidR="009472F6" w:rsidRDefault="001D706F" w:rsidP="009472F6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3" w:history="1">
        <w:r w:rsidR="009472F6" w:rsidRPr="00760886">
          <w:rPr>
            <w:rStyle w:val="Hyperlink"/>
            <w:noProof/>
          </w:rPr>
          <w:t xml:space="preserve">3.3. </w:t>
        </w:r>
        <w:r w:rsidR="008F039F">
          <w:rPr>
            <w:rStyle w:val="Hyperlink"/>
            <w:noProof/>
          </w:rPr>
          <w:t>Alimentação</w:t>
        </w:r>
        <w:r w:rsidR="009472F6">
          <w:rPr>
            <w:noProof/>
            <w:webHidden/>
          </w:rPr>
          <w:tab/>
        </w:r>
        <w:r w:rsidR="008F039F">
          <w:rPr>
            <w:noProof/>
            <w:webHidden/>
          </w:rPr>
          <w:t>4</w:t>
        </w:r>
      </w:hyperlink>
    </w:p>
    <w:p w:rsidR="009472F6" w:rsidRDefault="001D706F" w:rsidP="009472F6">
      <w:pPr>
        <w:pStyle w:val="Sumrio2"/>
        <w:tabs>
          <w:tab w:val="right" w:leader="dot" w:pos="8494"/>
        </w:tabs>
      </w:pPr>
      <w:hyperlink w:anchor="_Toc272148565" w:history="1">
        <w:r w:rsidR="009472F6" w:rsidRPr="00760886">
          <w:rPr>
            <w:rStyle w:val="Hyperlink"/>
            <w:noProof/>
          </w:rPr>
          <w:t xml:space="preserve">3.4. </w:t>
        </w:r>
        <w:r w:rsidR="008F039F">
          <w:rPr>
            <w:rStyle w:val="Hyperlink"/>
            <w:noProof/>
          </w:rPr>
          <w:t>Requisitos Mecânicos</w:t>
        </w:r>
        <w:r w:rsidR="009472F6">
          <w:rPr>
            <w:noProof/>
            <w:webHidden/>
          </w:rPr>
          <w:tab/>
        </w:r>
        <w:r w:rsidR="008F039F">
          <w:rPr>
            <w:noProof/>
            <w:webHidden/>
          </w:rPr>
          <w:t>4</w:t>
        </w:r>
      </w:hyperlink>
    </w:p>
    <w:p w:rsidR="008F039F" w:rsidRPr="009472F6" w:rsidRDefault="001D706F" w:rsidP="008F039F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5" w:history="1">
        <w:r w:rsidR="008F039F">
          <w:rPr>
            <w:rStyle w:val="Hyperlink"/>
            <w:noProof/>
          </w:rPr>
          <w:t>3.5</w:t>
        </w:r>
        <w:r w:rsidR="008F039F" w:rsidRPr="00760886">
          <w:rPr>
            <w:rStyle w:val="Hyperlink"/>
            <w:noProof/>
          </w:rPr>
          <w:t xml:space="preserve">. </w:t>
        </w:r>
        <w:r w:rsidR="008F039F">
          <w:rPr>
            <w:rStyle w:val="Hyperlink"/>
            <w:noProof/>
          </w:rPr>
          <w:t>Requisitos Ambientais</w:t>
        </w:r>
        <w:r w:rsidR="008F039F">
          <w:rPr>
            <w:noProof/>
            <w:webHidden/>
          </w:rPr>
          <w:tab/>
          <w:t>4</w:t>
        </w:r>
      </w:hyperlink>
    </w:p>
    <w:p w:rsidR="008F039F" w:rsidRPr="009472F6" w:rsidRDefault="001D706F" w:rsidP="008F039F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5" w:history="1">
        <w:r w:rsidR="008F039F">
          <w:rPr>
            <w:rStyle w:val="Hyperlink"/>
            <w:noProof/>
          </w:rPr>
          <w:t>3.6</w:t>
        </w:r>
        <w:r w:rsidR="008F039F" w:rsidRPr="00760886">
          <w:rPr>
            <w:rStyle w:val="Hyperlink"/>
            <w:noProof/>
          </w:rPr>
          <w:t xml:space="preserve">. </w:t>
        </w:r>
        <w:r w:rsidR="008F039F">
          <w:rPr>
            <w:rStyle w:val="Hyperlink"/>
            <w:noProof/>
          </w:rPr>
          <w:t>Requisitos Elétricos</w:t>
        </w:r>
        <w:r w:rsidR="008F039F">
          <w:rPr>
            <w:noProof/>
            <w:webHidden/>
          </w:rPr>
          <w:tab/>
          <w:t>4</w:t>
        </w:r>
      </w:hyperlink>
    </w:p>
    <w:p w:rsidR="00A73516" w:rsidRDefault="001D706F" w:rsidP="00A73516">
      <w:pPr>
        <w:pStyle w:val="Sumrio1"/>
        <w:tabs>
          <w:tab w:val="right" w:leader="dot" w:pos="8494"/>
        </w:tabs>
      </w:pPr>
      <w:hyperlink w:anchor="_Toc272148560" w:history="1">
        <w:r w:rsidR="00A73516">
          <w:rPr>
            <w:rStyle w:val="Hyperlink"/>
            <w:noProof/>
          </w:rPr>
          <w:t>4</w:t>
        </w:r>
        <w:r w:rsidR="00166C57">
          <w:rPr>
            <w:rStyle w:val="Hyperlink"/>
            <w:noProof/>
          </w:rPr>
          <w:t xml:space="preserve">. </w:t>
        </w:r>
        <w:r w:rsidR="00A73516">
          <w:rPr>
            <w:rStyle w:val="Hyperlink"/>
            <w:noProof/>
          </w:rPr>
          <w:t>Operação Geral</w:t>
        </w:r>
        <w:r w:rsidR="00C50C69">
          <w:rPr>
            <w:noProof/>
            <w:webHidden/>
          </w:rPr>
          <w:tab/>
        </w:r>
        <w:r w:rsidR="00A73516">
          <w:rPr>
            <w:noProof/>
            <w:webHidden/>
          </w:rPr>
          <w:t>4</w:t>
        </w:r>
      </w:hyperlink>
    </w:p>
    <w:p w:rsidR="008F039F" w:rsidRPr="009472F6" w:rsidRDefault="001D706F" w:rsidP="008F039F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5" w:history="1">
        <w:r w:rsidR="008F039F">
          <w:rPr>
            <w:rStyle w:val="Hyperlink"/>
            <w:noProof/>
          </w:rPr>
          <w:t>4.1</w:t>
        </w:r>
        <w:r w:rsidR="008F039F" w:rsidRPr="00760886">
          <w:rPr>
            <w:rStyle w:val="Hyperlink"/>
            <w:noProof/>
          </w:rPr>
          <w:t xml:space="preserve">. </w:t>
        </w:r>
        <w:r w:rsidR="008F039F">
          <w:rPr>
            <w:rStyle w:val="Hyperlink"/>
            <w:noProof/>
          </w:rPr>
          <w:t>Ligar/Desligar</w:t>
        </w:r>
        <w:r w:rsidR="008F039F">
          <w:rPr>
            <w:noProof/>
            <w:webHidden/>
          </w:rPr>
          <w:tab/>
          <w:t>4</w:t>
        </w:r>
      </w:hyperlink>
    </w:p>
    <w:p w:rsidR="008F039F" w:rsidRPr="009472F6" w:rsidRDefault="001D706F" w:rsidP="008F039F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5" w:history="1">
        <w:r w:rsidR="008F039F">
          <w:rPr>
            <w:rStyle w:val="Hyperlink"/>
            <w:noProof/>
          </w:rPr>
          <w:t>4.2</w:t>
        </w:r>
        <w:r w:rsidR="008F039F" w:rsidRPr="00760886">
          <w:rPr>
            <w:rStyle w:val="Hyperlink"/>
            <w:noProof/>
          </w:rPr>
          <w:t xml:space="preserve">. </w:t>
        </w:r>
        <w:r w:rsidR="008F039F">
          <w:rPr>
            <w:rStyle w:val="Hyperlink"/>
            <w:noProof/>
          </w:rPr>
          <w:t>Seleção de Volume</w:t>
        </w:r>
        <w:r w:rsidR="008F039F">
          <w:rPr>
            <w:noProof/>
            <w:webHidden/>
          </w:rPr>
          <w:tab/>
          <w:t>5</w:t>
        </w:r>
      </w:hyperlink>
    </w:p>
    <w:p w:rsidR="008F039F" w:rsidRPr="009472F6" w:rsidRDefault="001D706F" w:rsidP="008F039F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5" w:history="1">
        <w:r w:rsidR="008F039F">
          <w:rPr>
            <w:rStyle w:val="Hyperlink"/>
            <w:noProof/>
          </w:rPr>
          <w:t>4.3</w:t>
        </w:r>
        <w:r w:rsidR="008F039F" w:rsidRPr="00760886">
          <w:rPr>
            <w:rStyle w:val="Hyperlink"/>
            <w:noProof/>
          </w:rPr>
          <w:t xml:space="preserve">. </w:t>
        </w:r>
        <w:r w:rsidR="008F039F">
          <w:rPr>
            <w:rStyle w:val="Hyperlink"/>
            <w:noProof/>
          </w:rPr>
          <w:t>Seleção de Fonte Sonora</w:t>
        </w:r>
        <w:r w:rsidR="008F039F">
          <w:rPr>
            <w:noProof/>
            <w:webHidden/>
          </w:rPr>
          <w:tab/>
          <w:t>5</w:t>
        </w:r>
      </w:hyperlink>
    </w:p>
    <w:p w:rsidR="008F039F" w:rsidRDefault="001D706F" w:rsidP="008F039F">
      <w:pPr>
        <w:pStyle w:val="Sumrio2"/>
        <w:tabs>
          <w:tab w:val="right" w:leader="dot" w:pos="8494"/>
        </w:tabs>
      </w:pPr>
      <w:hyperlink w:anchor="_Toc272148565" w:history="1">
        <w:r w:rsidR="008F039F">
          <w:rPr>
            <w:rStyle w:val="Hyperlink"/>
            <w:noProof/>
          </w:rPr>
          <w:t>4</w:t>
        </w:r>
        <w:r w:rsidR="008F039F" w:rsidRPr="00760886">
          <w:rPr>
            <w:rStyle w:val="Hyperlink"/>
            <w:noProof/>
          </w:rPr>
          <w:t xml:space="preserve">.4. </w:t>
        </w:r>
        <w:r w:rsidR="008F039F">
          <w:t>Indicação de Sobrecarga</w:t>
        </w:r>
        <w:r w:rsidR="008F039F">
          <w:rPr>
            <w:noProof/>
            <w:webHidden/>
          </w:rPr>
          <w:tab/>
          <w:t>5</w:t>
        </w:r>
      </w:hyperlink>
    </w:p>
    <w:p w:rsidR="008F039F" w:rsidRPr="008F039F" w:rsidRDefault="001D706F" w:rsidP="008F039F">
      <w:pPr>
        <w:pStyle w:val="Sumrio2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5" w:history="1">
        <w:r w:rsidR="008F039F">
          <w:rPr>
            <w:rStyle w:val="Hyperlink"/>
            <w:noProof/>
          </w:rPr>
          <w:t>4.5</w:t>
        </w:r>
        <w:r w:rsidR="008F039F" w:rsidRPr="00760886">
          <w:rPr>
            <w:rStyle w:val="Hyperlink"/>
            <w:noProof/>
          </w:rPr>
          <w:t xml:space="preserve">. </w:t>
        </w:r>
        <w:r w:rsidR="008F039F">
          <w:t>Diagrama de Ligação</w:t>
        </w:r>
        <w:r w:rsidR="008F039F">
          <w:rPr>
            <w:noProof/>
            <w:webHidden/>
          </w:rPr>
          <w:tab/>
        </w:r>
        <w:r w:rsidR="00DA76DB">
          <w:rPr>
            <w:noProof/>
            <w:webHidden/>
          </w:rPr>
          <w:t>6</w:t>
        </w:r>
      </w:hyperlink>
    </w:p>
    <w:p w:rsidR="005C2DF0" w:rsidRDefault="001D706F" w:rsidP="005C2DF0">
      <w:pPr>
        <w:pStyle w:val="Sumrio1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69" w:history="1">
        <w:r w:rsidR="00A73516">
          <w:rPr>
            <w:rStyle w:val="Hyperlink"/>
            <w:noProof/>
          </w:rPr>
          <w:t>5</w:t>
        </w:r>
        <w:r w:rsidR="005C2DF0" w:rsidRPr="00760886">
          <w:rPr>
            <w:rStyle w:val="Hyperlink"/>
            <w:noProof/>
          </w:rPr>
          <w:t>. Orientações ambientais</w:t>
        </w:r>
        <w:r w:rsidR="005C2DF0">
          <w:rPr>
            <w:noProof/>
            <w:webHidden/>
          </w:rPr>
          <w:tab/>
        </w:r>
        <w:r w:rsidR="00A73516">
          <w:rPr>
            <w:noProof/>
            <w:webHidden/>
          </w:rPr>
          <w:t>7</w:t>
        </w:r>
      </w:hyperlink>
    </w:p>
    <w:p w:rsidR="005C2DF0" w:rsidRDefault="001D706F" w:rsidP="005C2DF0">
      <w:pPr>
        <w:pStyle w:val="Sumrio1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70" w:history="1">
        <w:r w:rsidR="00A73516">
          <w:rPr>
            <w:rStyle w:val="Hyperlink"/>
            <w:noProof/>
          </w:rPr>
          <w:t>6</w:t>
        </w:r>
        <w:r w:rsidR="005C2DF0" w:rsidRPr="00760886">
          <w:rPr>
            <w:rStyle w:val="Hyperlink"/>
            <w:noProof/>
          </w:rPr>
          <w:t>. Conceito dos 4RS</w:t>
        </w:r>
        <w:r w:rsidR="005C2DF0">
          <w:rPr>
            <w:noProof/>
            <w:webHidden/>
          </w:rPr>
          <w:tab/>
        </w:r>
        <w:r w:rsidR="00A73516">
          <w:rPr>
            <w:noProof/>
            <w:webHidden/>
          </w:rPr>
          <w:t>7</w:t>
        </w:r>
      </w:hyperlink>
    </w:p>
    <w:p w:rsidR="005C2DF0" w:rsidRDefault="001D706F" w:rsidP="005C2DF0">
      <w:pPr>
        <w:pStyle w:val="Sumrio1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71" w:history="1">
        <w:r w:rsidR="00A73516">
          <w:rPr>
            <w:rStyle w:val="Hyperlink"/>
            <w:noProof/>
          </w:rPr>
          <w:t>7</w:t>
        </w:r>
        <w:r w:rsidR="005C2DF0" w:rsidRPr="00760886">
          <w:rPr>
            <w:rStyle w:val="Hyperlink"/>
            <w:noProof/>
          </w:rPr>
          <w:t>. Política de Garantia ACTIA</w:t>
        </w:r>
        <w:r w:rsidR="005C2DF0">
          <w:rPr>
            <w:noProof/>
            <w:webHidden/>
          </w:rPr>
          <w:tab/>
        </w:r>
        <w:r w:rsidR="00A73516">
          <w:rPr>
            <w:noProof/>
            <w:webHidden/>
          </w:rPr>
          <w:t>8</w:t>
        </w:r>
      </w:hyperlink>
    </w:p>
    <w:p w:rsidR="005C2DF0" w:rsidRDefault="001D706F" w:rsidP="005C2DF0">
      <w:pPr>
        <w:pStyle w:val="Sumrio1"/>
        <w:tabs>
          <w:tab w:val="right" w:leader="dot" w:pos="8494"/>
        </w:tabs>
        <w:rPr>
          <w:rFonts w:ascii="Times New Roman" w:hAnsi="Times New Roman" w:cs="Times New Roman"/>
          <w:noProof/>
          <w:sz w:val="24"/>
          <w:szCs w:val="24"/>
          <w:lang w:eastAsia="pt-BR"/>
        </w:rPr>
      </w:pPr>
      <w:hyperlink w:anchor="_Toc272148572" w:history="1">
        <w:r w:rsidR="00A73516">
          <w:rPr>
            <w:rStyle w:val="Hyperlink"/>
            <w:noProof/>
          </w:rPr>
          <w:t>8</w:t>
        </w:r>
        <w:r w:rsidR="005C2DF0" w:rsidRPr="00760886">
          <w:rPr>
            <w:rStyle w:val="Hyperlink"/>
            <w:noProof/>
          </w:rPr>
          <w:t>. Assistência Comercial e Suporte Técnico ACTIA</w:t>
        </w:r>
        <w:r w:rsidR="005C2DF0">
          <w:rPr>
            <w:noProof/>
            <w:webHidden/>
          </w:rPr>
          <w:tab/>
        </w:r>
        <w:r w:rsidR="00A73516">
          <w:rPr>
            <w:noProof/>
            <w:webHidden/>
          </w:rPr>
          <w:t>8</w:t>
        </w:r>
      </w:hyperlink>
    </w:p>
    <w:p w:rsidR="00166C57" w:rsidRDefault="00166C57"/>
    <w:p w:rsidR="00166C57" w:rsidRDefault="00166C57"/>
    <w:p w:rsidR="00166C57" w:rsidRDefault="00166C57"/>
    <w:p w:rsidR="00166C57" w:rsidRDefault="00166C57"/>
    <w:p w:rsidR="00166C57" w:rsidRDefault="00166C57"/>
    <w:p w:rsidR="00C50C69" w:rsidRDefault="00BB1627">
      <w:r>
        <w:fldChar w:fldCharType="end"/>
      </w:r>
    </w:p>
    <w:p w:rsidR="00C50C69" w:rsidRPr="00471BFD" w:rsidRDefault="00C50C69" w:rsidP="000E166B">
      <w:pPr>
        <w:pStyle w:val="Ttulo1"/>
        <w:rPr>
          <w:lang w:val="pt-BR"/>
        </w:rPr>
      </w:pPr>
      <w:bookmarkStart w:id="1" w:name="_Toc272148557"/>
      <w:r w:rsidRPr="00471BFD">
        <w:rPr>
          <w:lang w:val="pt-BR"/>
        </w:rPr>
        <w:t>1. Introdução</w:t>
      </w:r>
      <w:bookmarkEnd w:id="1"/>
    </w:p>
    <w:p w:rsidR="008F039F" w:rsidRDefault="008F039F" w:rsidP="00FC7651">
      <w:pPr>
        <w:rPr>
          <w:rFonts w:ascii="Arial" w:hAnsi="Arial" w:cs="Arial"/>
          <w:b/>
          <w:bCs/>
        </w:rPr>
      </w:pPr>
    </w:p>
    <w:p w:rsidR="00C50C69" w:rsidRPr="00156353" w:rsidRDefault="00C50C69" w:rsidP="00FC7651">
      <w:pPr>
        <w:rPr>
          <w:rFonts w:ascii="Arial" w:hAnsi="Arial" w:cs="Arial"/>
        </w:rPr>
      </w:pPr>
      <w:r w:rsidRPr="00156353">
        <w:rPr>
          <w:rFonts w:ascii="Arial" w:hAnsi="Arial" w:cs="Arial"/>
          <w:b/>
          <w:bCs/>
        </w:rPr>
        <w:t xml:space="preserve">Parabéns! </w:t>
      </w:r>
    </w:p>
    <w:p w:rsidR="00166C57" w:rsidRDefault="00166C57" w:rsidP="00166C5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Você acaba de adquirir o </w:t>
      </w:r>
      <w:r w:rsidR="00466298">
        <w:rPr>
          <w:rFonts w:ascii="Arial" w:hAnsi="Arial" w:cs="Arial"/>
        </w:rPr>
        <w:t>Sistema de Som Individual</w:t>
      </w:r>
      <w:r>
        <w:rPr>
          <w:rFonts w:ascii="Arial" w:hAnsi="Arial" w:cs="Arial"/>
        </w:rPr>
        <w:t xml:space="preserve"> ACTIA.</w:t>
      </w:r>
      <w:r w:rsidR="00C50C69" w:rsidRPr="00156353">
        <w:rPr>
          <w:rFonts w:ascii="Arial" w:hAnsi="Arial" w:cs="Arial"/>
        </w:rPr>
        <w:t xml:space="preserve"> </w:t>
      </w:r>
    </w:p>
    <w:p w:rsidR="00466298" w:rsidRPr="00466298" w:rsidRDefault="00466298" w:rsidP="00466298">
      <w:pPr>
        <w:jc w:val="both"/>
        <w:rPr>
          <w:rFonts w:ascii="Arial" w:hAnsi="Arial" w:cs="Arial"/>
        </w:rPr>
      </w:pPr>
      <w:r w:rsidRPr="00466298">
        <w:rPr>
          <w:rFonts w:ascii="Arial" w:hAnsi="Arial" w:cs="Arial"/>
        </w:rPr>
        <w:t>O módulo do Som Individual é integrado no braço de cada poltrona por razões de ergonomia, estética e otimização  de espaço. De fácil manuseio, permite ao passageiro a seleção tanto da fonte de som (4 canais estéreos), como do nível de volume.</w:t>
      </w:r>
    </w:p>
    <w:p w:rsidR="00466298" w:rsidRPr="00466298" w:rsidRDefault="00466298" w:rsidP="00466298">
      <w:pPr>
        <w:jc w:val="both"/>
        <w:rPr>
          <w:rFonts w:ascii="Arial" w:hAnsi="Arial" w:cs="Arial"/>
        </w:rPr>
      </w:pPr>
      <w:r w:rsidRPr="00466298">
        <w:rPr>
          <w:rFonts w:ascii="Arial" w:hAnsi="Arial" w:cs="Arial"/>
        </w:rPr>
        <w:t>Algumas das vantagens do sistema:</w:t>
      </w:r>
    </w:p>
    <w:p w:rsidR="00466298" w:rsidRPr="00466298" w:rsidRDefault="00466298" w:rsidP="00466298">
      <w:pPr>
        <w:jc w:val="both"/>
        <w:rPr>
          <w:rFonts w:ascii="Arial" w:hAnsi="Arial" w:cs="Arial"/>
        </w:rPr>
      </w:pPr>
      <w:r w:rsidRPr="00466298">
        <w:rPr>
          <w:rFonts w:ascii="Arial" w:hAnsi="Arial" w:cs="Arial"/>
        </w:rPr>
        <w:t>- Grande imunidade contra ruído;</w:t>
      </w:r>
    </w:p>
    <w:p w:rsidR="00466298" w:rsidRDefault="00466298" w:rsidP="00466298">
      <w:pPr>
        <w:jc w:val="both"/>
        <w:rPr>
          <w:rFonts w:ascii="Arial" w:hAnsi="Arial" w:cs="Arial"/>
        </w:rPr>
      </w:pPr>
      <w:r w:rsidRPr="00466298">
        <w:rPr>
          <w:rFonts w:ascii="Arial" w:hAnsi="Arial" w:cs="Arial"/>
        </w:rPr>
        <w:t>- Teclado iluminado.</w:t>
      </w:r>
    </w:p>
    <w:p w:rsidR="00466298" w:rsidRDefault="00C50C69" w:rsidP="00466298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ATENÇÃO: </w:t>
      </w:r>
      <w:r w:rsidRPr="0093450B">
        <w:rPr>
          <w:rFonts w:ascii="Arial" w:hAnsi="Arial" w:cs="Arial"/>
          <w:b/>
          <w:bCs/>
          <w:sz w:val="20"/>
          <w:szCs w:val="20"/>
        </w:rPr>
        <w:t xml:space="preserve">É recomendada a leitura completa deste </w:t>
      </w:r>
      <w:r>
        <w:rPr>
          <w:rFonts w:ascii="Arial" w:hAnsi="Arial" w:cs="Arial"/>
          <w:b/>
          <w:bCs/>
          <w:sz w:val="20"/>
          <w:szCs w:val="20"/>
        </w:rPr>
        <w:t>m</w:t>
      </w:r>
      <w:r w:rsidRPr="0093450B"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z w:val="20"/>
          <w:szCs w:val="20"/>
        </w:rPr>
        <w:t>nual</w:t>
      </w:r>
      <w:r w:rsidRPr="0093450B">
        <w:rPr>
          <w:rFonts w:ascii="Arial" w:hAnsi="Arial" w:cs="Arial"/>
          <w:b/>
          <w:bCs/>
          <w:sz w:val="20"/>
          <w:szCs w:val="20"/>
        </w:rPr>
        <w:t xml:space="preserve"> para 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93450B">
        <w:rPr>
          <w:rFonts w:ascii="Arial" w:hAnsi="Arial" w:cs="Arial"/>
          <w:b/>
          <w:bCs/>
          <w:sz w:val="20"/>
          <w:szCs w:val="20"/>
        </w:rPr>
        <w:t xml:space="preserve"> s</w:t>
      </w:r>
      <w:r>
        <w:rPr>
          <w:rFonts w:ascii="Arial" w:hAnsi="Arial" w:cs="Arial"/>
          <w:b/>
          <w:bCs/>
          <w:sz w:val="20"/>
          <w:szCs w:val="20"/>
        </w:rPr>
        <w:t>e</w:t>
      </w:r>
      <w:r w:rsidRPr="0093450B">
        <w:rPr>
          <w:rFonts w:ascii="Arial" w:hAnsi="Arial" w:cs="Arial"/>
          <w:b/>
          <w:bCs/>
          <w:sz w:val="20"/>
          <w:szCs w:val="20"/>
        </w:rPr>
        <w:t xml:space="preserve">u </w:t>
      </w:r>
      <w:r>
        <w:rPr>
          <w:rFonts w:ascii="Arial" w:hAnsi="Arial" w:cs="Arial"/>
          <w:b/>
          <w:bCs/>
          <w:sz w:val="20"/>
          <w:szCs w:val="20"/>
        </w:rPr>
        <w:t>conhecimento d</w:t>
      </w:r>
      <w:r w:rsidRPr="0093450B">
        <w:rPr>
          <w:rFonts w:ascii="Arial" w:hAnsi="Arial" w:cs="Arial"/>
          <w:b/>
          <w:bCs/>
          <w:sz w:val="20"/>
          <w:szCs w:val="20"/>
        </w:rPr>
        <w:t xml:space="preserve">as </w:t>
      </w:r>
      <w:r>
        <w:rPr>
          <w:rFonts w:ascii="Arial" w:hAnsi="Arial" w:cs="Arial"/>
          <w:b/>
          <w:bCs/>
          <w:sz w:val="20"/>
          <w:szCs w:val="20"/>
        </w:rPr>
        <w:t>especificaç</w:t>
      </w:r>
      <w:r w:rsidRPr="0093450B">
        <w:rPr>
          <w:rFonts w:ascii="Arial" w:hAnsi="Arial" w:cs="Arial"/>
          <w:b/>
          <w:bCs/>
          <w:sz w:val="20"/>
          <w:szCs w:val="20"/>
        </w:rPr>
        <w:t>ões do equipamento antes de utilizá-lo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466298" w:rsidRPr="00466298" w:rsidRDefault="00466298" w:rsidP="0046629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66298" w:rsidRDefault="00C50C69" w:rsidP="00466298">
      <w:pPr>
        <w:pStyle w:val="Ttulo1"/>
      </w:pPr>
      <w:r w:rsidRPr="009753F3">
        <w:rPr>
          <w:lang w:val="pt-BR"/>
        </w:rPr>
        <w:t xml:space="preserve"> </w:t>
      </w:r>
      <w:bookmarkStart w:id="2" w:name="_Toc272148558"/>
      <w:r>
        <w:t>2.</w:t>
      </w:r>
      <w:r w:rsidRPr="00A15051">
        <w:t xml:space="preserve"> </w:t>
      </w:r>
      <w:bookmarkEnd w:id="2"/>
      <w:r w:rsidR="00466298">
        <w:t>COMPONENTES</w:t>
      </w:r>
    </w:p>
    <w:p w:rsidR="00466298" w:rsidRPr="00466298" w:rsidRDefault="00466298" w:rsidP="00466298">
      <w:pPr>
        <w:rPr>
          <w:lang w:val="es-MX"/>
        </w:rPr>
      </w:pPr>
    </w:p>
    <w:p w:rsidR="00466298" w:rsidRPr="00466298" w:rsidRDefault="00466298" w:rsidP="00466298">
      <w:pPr>
        <w:pStyle w:val="PargrafodaLista"/>
        <w:numPr>
          <w:ilvl w:val="0"/>
          <w:numId w:val="19"/>
        </w:numPr>
        <w:spacing w:line="240" w:lineRule="atLeast"/>
        <w:rPr>
          <w:rFonts w:ascii="Arial" w:hAnsi="Arial" w:cs="Arial"/>
          <w:bCs/>
        </w:rPr>
      </w:pPr>
      <w:r w:rsidRPr="00466298">
        <w:rPr>
          <w:rFonts w:ascii="Arial" w:hAnsi="Arial" w:cs="Arial"/>
          <w:bCs/>
        </w:rPr>
        <w:t>Teclado de silicone composto por quatro teclas, iluminado na cor verde;</w:t>
      </w:r>
    </w:p>
    <w:p w:rsidR="00166C57" w:rsidRPr="00466298" w:rsidRDefault="00466298" w:rsidP="00466298">
      <w:pPr>
        <w:pStyle w:val="PargrafodaLista"/>
        <w:numPr>
          <w:ilvl w:val="0"/>
          <w:numId w:val="19"/>
        </w:numPr>
        <w:spacing w:line="240" w:lineRule="atLeast"/>
        <w:rPr>
          <w:rFonts w:ascii="Arial" w:hAnsi="Arial" w:cs="Arial"/>
          <w:bCs/>
        </w:rPr>
      </w:pPr>
      <w:r w:rsidRPr="00466298">
        <w:rPr>
          <w:rFonts w:ascii="Arial" w:hAnsi="Arial" w:cs="Arial"/>
          <w:bCs/>
        </w:rPr>
        <w:t>Display de sete segmentos na cor verde.</w:t>
      </w:r>
    </w:p>
    <w:p w:rsidR="00EB36C1" w:rsidRPr="00EB36C1" w:rsidRDefault="000F05E5" w:rsidP="00EB36C1">
      <w:pPr>
        <w:spacing w:line="240" w:lineRule="atLeast"/>
        <w:rPr>
          <w:rFonts w:ascii="Arial" w:hAnsi="Arial" w:cs="Arial"/>
          <w:bCs/>
        </w:rPr>
      </w:pPr>
      <w:r>
        <w:rPr>
          <w:noProof/>
          <w:lang w:eastAsia="pt-BR"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1748790</wp:posOffset>
            </wp:positionV>
            <wp:extent cx="1216660" cy="2622550"/>
            <wp:effectExtent l="19050" t="0" r="2540" b="0"/>
            <wp:wrapNone/>
            <wp:docPr id="15" name="Imagem 15" descr="CONTROL REMOTO N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5" descr="CONTROL REMOTO NUEV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262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1748790</wp:posOffset>
            </wp:positionV>
            <wp:extent cx="1216660" cy="2622550"/>
            <wp:effectExtent l="19050" t="0" r="2540" b="0"/>
            <wp:wrapNone/>
            <wp:docPr id="16" name="Imagem 14" descr="CONTROL REMOTO N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4" descr="CONTROL REMOTO NUEV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262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33664" behindDoc="1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1748790</wp:posOffset>
            </wp:positionV>
            <wp:extent cx="1216660" cy="2622550"/>
            <wp:effectExtent l="19050" t="0" r="2540" b="0"/>
            <wp:wrapNone/>
            <wp:docPr id="17" name="Imagem 13" descr="CONTROL REMOTO N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3" descr="CONTROL REMOTO NUEV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262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32640" behindDoc="1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1748790</wp:posOffset>
            </wp:positionV>
            <wp:extent cx="1216660" cy="2622550"/>
            <wp:effectExtent l="19050" t="0" r="2540" b="0"/>
            <wp:wrapNone/>
            <wp:docPr id="18" name="Imagem 12" descr="CONTROL REMOTO N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" descr="CONTROL REMOTO NUEV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262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31616" behindDoc="1" locked="0" layoutInCell="1" allowOverlap="1">
            <wp:simplePos x="0" y="0"/>
            <wp:positionH relativeFrom="column">
              <wp:posOffset>6858000</wp:posOffset>
            </wp:positionH>
            <wp:positionV relativeFrom="paragraph">
              <wp:posOffset>1748790</wp:posOffset>
            </wp:positionV>
            <wp:extent cx="1216660" cy="2622550"/>
            <wp:effectExtent l="19050" t="0" r="2540" b="0"/>
            <wp:wrapNone/>
            <wp:docPr id="19" name="Imagem 11" descr="CONTROL REMOTO N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 descr="CONTROL REMOTO NUEV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262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1BFD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3810" t="0" r="0" b="1270"/>
                <wp:wrapNone/>
                <wp:docPr id="2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Pr="00166C57" w:rsidRDefault="00C50C69" w:rsidP="00166C57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279pt;margin-top:11.45pt;width:18pt;height:18pt;z-index:-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" stroked="f">
                <v:textbox>
                  <w:txbxContent>
                    <w:p w:rsidR="00C50C69" w:rsidRPr="00166C57" w:rsidRDefault="00C50C69" w:rsidP="00166C57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1BFD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113030</wp:posOffset>
                </wp:positionV>
                <wp:extent cx="228600" cy="228600"/>
                <wp:effectExtent l="3810" t="4445" r="0" b="0"/>
                <wp:wrapNone/>
                <wp:docPr id="2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Pr="00EF1F20" w:rsidRDefault="00C50C69" w:rsidP="00EF1F2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margin-left:4in;margin-top:8.9pt;width:18pt;height:18pt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u3gAIAABc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" stroked="f">
                <v:textbox>
                  <w:txbxContent>
                    <w:p w:rsidR="00C50C69" w:rsidRPr="00EF1F20" w:rsidRDefault="00C50C69" w:rsidP="00EF1F20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1BFD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225425</wp:posOffset>
                </wp:positionV>
                <wp:extent cx="228600" cy="228600"/>
                <wp:effectExtent l="3810" t="2540" r="0" b="0"/>
                <wp:wrapNone/>
                <wp:docPr id="2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Pr="00EF1F20" w:rsidRDefault="00C50C69" w:rsidP="00EF1F2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8" type="#_x0000_t202" style="position:absolute;margin-left:4in;margin-top:17.75pt;width:18pt;height:18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" stroked="f">
                <v:textbox>
                  <w:txbxContent>
                    <w:p w:rsidR="00C50C69" w:rsidRPr="00EF1F20" w:rsidRDefault="00C50C69" w:rsidP="00EF1F20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1BFD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-3175</wp:posOffset>
                </wp:positionV>
                <wp:extent cx="228600" cy="228600"/>
                <wp:effectExtent l="3810" t="2540" r="0" b="0"/>
                <wp:wrapNone/>
                <wp:docPr id="1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Pr="00EF1F20" w:rsidRDefault="00C50C69" w:rsidP="00EF1F2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9" type="#_x0000_t202" style="position:absolute;margin-left:4in;margin-top:-.25pt;width:18pt;height:18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" stroked="f">
                <v:textbox>
                  <w:txbxContent>
                    <w:p w:rsidR="00C50C69" w:rsidRPr="00EF1F20" w:rsidRDefault="00C50C69" w:rsidP="00EF1F20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1BFD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130810</wp:posOffset>
                </wp:positionV>
                <wp:extent cx="457200" cy="228600"/>
                <wp:effectExtent l="3810" t="3175" r="0" b="0"/>
                <wp:wrapNone/>
                <wp:docPr id="1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Pr="00EF1F20" w:rsidRDefault="00166C57" w:rsidP="00EF1F2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0" type="#_x0000_t202" style="position:absolute;margin-left:279pt;margin-top:10.3pt;width:36pt;height:18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" stroked="f">
                <v:textbox>
                  <w:txbxContent>
                    <w:p w:rsidR="00C50C69" w:rsidRPr="00EF1F20" w:rsidRDefault="00166C57" w:rsidP="00EF1F20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:rsidR="00C50C69" w:rsidRPr="00471BFD" w:rsidRDefault="00534852" w:rsidP="000E166B">
      <w:pPr>
        <w:pStyle w:val="Ttulo1"/>
        <w:tabs>
          <w:tab w:val="clear" w:pos="567"/>
          <w:tab w:val="left" w:pos="0"/>
        </w:tabs>
        <w:rPr>
          <w:rFonts w:cs="Times New Roman"/>
          <w:lang w:val="pt-BR"/>
        </w:rPr>
      </w:pPr>
      <w:bookmarkStart w:id="3" w:name="_Toc272148568"/>
      <w:r w:rsidRPr="00471BFD">
        <w:rPr>
          <w:lang w:val="pt-BR"/>
        </w:rPr>
        <w:t>3</w:t>
      </w:r>
      <w:r w:rsidR="00C50C69" w:rsidRPr="00471BFD">
        <w:rPr>
          <w:lang w:val="pt-BR"/>
        </w:rPr>
        <w:t>. Especificações técnicas</w:t>
      </w:r>
      <w:bookmarkEnd w:id="3"/>
    </w:p>
    <w:p w:rsidR="00EB36C1" w:rsidRDefault="00EB36C1" w:rsidP="006D7B78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C87AF9" w:rsidRPr="00C87AF9" w:rsidRDefault="006D23B2" w:rsidP="00C87AF9">
      <w:pPr>
        <w:pStyle w:val="Ttulo2"/>
        <w:rPr>
          <w:sz w:val="22"/>
          <w:szCs w:val="22"/>
          <w:lang w:val="pt-BR"/>
        </w:rPr>
      </w:pPr>
      <w:bookmarkStart w:id="4" w:name="_Toc272148559"/>
      <w:r>
        <w:rPr>
          <w:sz w:val="22"/>
          <w:szCs w:val="22"/>
          <w:lang w:val="pt-BR"/>
        </w:rPr>
        <w:t>3</w:t>
      </w:r>
      <w:r w:rsidR="00466298" w:rsidRPr="009753F3">
        <w:rPr>
          <w:sz w:val="22"/>
          <w:szCs w:val="22"/>
          <w:lang w:val="pt-BR"/>
        </w:rPr>
        <w:t xml:space="preserve">.1. </w:t>
      </w:r>
      <w:bookmarkEnd w:id="4"/>
      <w:r w:rsidR="00C87AF9">
        <w:rPr>
          <w:sz w:val="22"/>
          <w:szCs w:val="22"/>
          <w:lang w:val="pt-BR"/>
        </w:rPr>
        <w:t>Entradas</w:t>
      </w:r>
    </w:p>
    <w:p w:rsidR="006D23B2" w:rsidRDefault="006D23B2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C87AF9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C87AF9">
        <w:rPr>
          <w:rFonts w:ascii="Arial" w:eastAsia="SimSun" w:hAnsi="Arial" w:cs="Arial"/>
          <w:lang w:eastAsia="zh-CN"/>
        </w:rPr>
        <w:t>U</w:t>
      </w:r>
      <w:r>
        <w:rPr>
          <w:rFonts w:ascii="Arial" w:eastAsia="SimSun" w:hAnsi="Arial" w:cs="Arial"/>
          <w:lang w:eastAsia="zh-CN"/>
        </w:rPr>
        <w:t>m Conector de 14 vias AMP LATCH</w:t>
      </w:r>
    </w:p>
    <w:p w:rsidR="00C87AF9" w:rsidRPr="00C87AF9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C87AF9">
        <w:rPr>
          <w:rFonts w:ascii="Arial" w:eastAsia="SimSun" w:hAnsi="Arial" w:cs="Arial"/>
          <w:lang w:eastAsia="zh-CN"/>
        </w:rPr>
        <w:t>Quatro entradas de áudio estéreo</w:t>
      </w:r>
    </w:p>
    <w:p w:rsidR="00C87AF9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C87AF9">
        <w:rPr>
          <w:rFonts w:ascii="Arial" w:eastAsia="SimSun" w:hAnsi="Arial" w:cs="Arial"/>
          <w:lang w:eastAsia="zh-CN"/>
        </w:rPr>
        <w:t xml:space="preserve">Impedância de entrada </w:t>
      </w:r>
      <w:r w:rsidRPr="00C87AF9">
        <w:rPr>
          <w:rFonts w:ascii="Arial" w:eastAsia="SimSun" w:hAnsi="Arial" w:cs="Arial"/>
          <w:lang w:eastAsia="zh-CN"/>
        </w:rPr>
        <w:tab/>
      </w:r>
      <w:r w:rsidRPr="00C87AF9">
        <w:rPr>
          <w:rFonts w:ascii="Arial" w:eastAsia="SimSun" w:hAnsi="Arial" w:cs="Arial"/>
          <w:lang w:eastAsia="zh-CN"/>
        </w:rPr>
        <w:tab/>
      </w:r>
      <w:r w:rsidRPr="00C87AF9">
        <w:rPr>
          <w:rFonts w:ascii="Arial" w:eastAsia="SimSun" w:hAnsi="Arial" w:cs="Arial"/>
          <w:lang w:eastAsia="zh-CN"/>
        </w:rPr>
        <w:tab/>
      </w:r>
      <w:r w:rsidRPr="00C87AF9">
        <w:rPr>
          <w:rFonts w:ascii="Arial" w:eastAsia="SimSun" w:hAnsi="Arial" w:cs="Arial"/>
          <w:lang w:eastAsia="zh-CN"/>
        </w:rPr>
        <w:tab/>
        <w:t>47kW</w:t>
      </w:r>
    </w:p>
    <w:p w:rsidR="00466298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>
        <w:rPr>
          <w:rFonts w:ascii="Arial" w:eastAsia="SimSun" w:hAnsi="Arial" w:cs="Arial"/>
          <w:lang w:eastAsia="zh-CN"/>
        </w:rPr>
        <w:t>Sensibilidade de entrada</w:t>
      </w:r>
      <w:r>
        <w:rPr>
          <w:rFonts w:ascii="Arial" w:eastAsia="SimSun" w:hAnsi="Arial" w:cs="Arial"/>
          <w:lang w:eastAsia="zh-CN"/>
        </w:rPr>
        <w:tab/>
      </w:r>
      <w:r>
        <w:rPr>
          <w:rFonts w:ascii="Arial" w:eastAsia="SimSun" w:hAnsi="Arial" w:cs="Arial"/>
          <w:lang w:eastAsia="zh-CN"/>
        </w:rPr>
        <w:tab/>
      </w:r>
      <w:r>
        <w:rPr>
          <w:rFonts w:ascii="Arial" w:eastAsia="SimSun" w:hAnsi="Arial" w:cs="Arial"/>
          <w:lang w:eastAsia="zh-CN"/>
        </w:rPr>
        <w:tab/>
      </w:r>
      <w:r>
        <w:rPr>
          <w:rFonts w:ascii="Arial" w:eastAsia="SimSun" w:hAnsi="Arial" w:cs="Arial"/>
          <w:lang w:eastAsia="zh-CN"/>
        </w:rPr>
        <w:tab/>
      </w:r>
      <w:r w:rsidRPr="00C87AF9">
        <w:rPr>
          <w:rFonts w:ascii="Arial" w:eastAsia="SimSun" w:hAnsi="Arial" w:cs="Arial"/>
          <w:lang w:eastAsia="zh-CN"/>
        </w:rPr>
        <w:t>600mVpp</w:t>
      </w:r>
    </w:p>
    <w:p w:rsidR="00C87AF9" w:rsidRPr="00C87AF9" w:rsidRDefault="006D23B2" w:rsidP="00C87AF9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3</w:t>
      </w:r>
      <w:r w:rsidR="00C87AF9">
        <w:rPr>
          <w:sz w:val="22"/>
          <w:szCs w:val="22"/>
          <w:lang w:val="pt-BR"/>
        </w:rPr>
        <w:t>.2</w:t>
      </w:r>
      <w:r w:rsidR="00C87AF9" w:rsidRPr="009753F3">
        <w:rPr>
          <w:sz w:val="22"/>
          <w:szCs w:val="22"/>
          <w:lang w:val="pt-BR"/>
        </w:rPr>
        <w:t xml:space="preserve">. </w:t>
      </w:r>
      <w:r w:rsidR="00C87AF9">
        <w:rPr>
          <w:sz w:val="22"/>
          <w:szCs w:val="22"/>
          <w:lang w:val="pt-BR"/>
        </w:rPr>
        <w:t>Saídas</w:t>
      </w:r>
    </w:p>
    <w:p w:rsidR="006D23B2" w:rsidRDefault="006D23B2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C87AF9" w:rsidRPr="00C87AF9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C87AF9">
        <w:rPr>
          <w:rFonts w:ascii="Arial" w:eastAsia="SimSun" w:hAnsi="Arial" w:cs="Arial"/>
          <w:lang w:eastAsia="zh-CN"/>
        </w:rPr>
        <w:t>Conector metálico de saída estéreo ( jack )</w:t>
      </w:r>
    </w:p>
    <w:p w:rsidR="00C87AF9" w:rsidRPr="00C87AF9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>
        <w:rPr>
          <w:rFonts w:ascii="Arial" w:eastAsia="SimSun" w:hAnsi="Arial" w:cs="Arial"/>
          <w:lang w:eastAsia="zh-CN"/>
        </w:rPr>
        <w:t xml:space="preserve">Impedância de saída </w:t>
      </w:r>
      <w:r>
        <w:rPr>
          <w:rFonts w:ascii="Arial" w:eastAsia="SimSun" w:hAnsi="Arial" w:cs="Arial"/>
          <w:lang w:eastAsia="zh-CN"/>
        </w:rPr>
        <w:tab/>
      </w:r>
      <w:r>
        <w:rPr>
          <w:rFonts w:ascii="Arial" w:eastAsia="SimSun" w:hAnsi="Arial" w:cs="Arial"/>
          <w:lang w:eastAsia="zh-CN"/>
        </w:rPr>
        <w:tab/>
        <w:t xml:space="preserve">          </w:t>
      </w:r>
      <w:r w:rsidR="00471BFD">
        <w:rPr>
          <w:rFonts w:ascii="Arial" w:eastAsia="SimSun" w:hAnsi="Arial" w:cs="Arial"/>
          <w:lang w:eastAsia="zh-CN"/>
        </w:rPr>
        <w:t>32 Ohms</w:t>
      </w:r>
    </w:p>
    <w:p w:rsidR="00C87AF9" w:rsidRPr="00C87AF9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C87AF9">
        <w:rPr>
          <w:rFonts w:ascii="Arial" w:eastAsia="SimSun" w:hAnsi="Arial" w:cs="Arial"/>
          <w:lang w:eastAsia="zh-CN"/>
        </w:rPr>
        <w:t>Po</w:t>
      </w:r>
      <w:r>
        <w:rPr>
          <w:rFonts w:ascii="Arial" w:eastAsia="SimSun" w:hAnsi="Arial" w:cs="Arial"/>
          <w:lang w:eastAsia="zh-CN"/>
        </w:rPr>
        <w:t>tência de saída ( por canal )</w:t>
      </w:r>
      <w:r>
        <w:rPr>
          <w:rFonts w:ascii="Arial" w:eastAsia="SimSun" w:hAnsi="Arial" w:cs="Arial"/>
          <w:lang w:eastAsia="zh-CN"/>
        </w:rPr>
        <w:tab/>
        <w:t xml:space="preserve">                 </w:t>
      </w:r>
      <w:r w:rsidR="00471BFD">
        <w:rPr>
          <w:rFonts w:ascii="Arial" w:eastAsia="SimSun" w:hAnsi="Arial" w:cs="Arial"/>
          <w:lang w:eastAsia="zh-CN"/>
        </w:rPr>
        <w:t>&gt; 100mW @ 32 Ohms</w:t>
      </w:r>
    </w:p>
    <w:p w:rsidR="00466298" w:rsidRDefault="00C87AF9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>
        <w:rPr>
          <w:rFonts w:ascii="Arial" w:eastAsia="SimSun" w:hAnsi="Arial" w:cs="Arial"/>
          <w:lang w:eastAsia="zh-CN"/>
        </w:rPr>
        <w:t>Resposta em frequência</w:t>
      </w:r>
      <w:r>
        <w:rPr>
          <w:rFonts w:ascii="Arial" w:eastAsia="SimSun" w:hAnsi="Arial" w:cs="Arial"/>
          <w:lang w:eastAsia="zh-CN"/>
        </w:rPr>
        <w:tab/>
      </w:r>
      <w:r>
        <w:rPr>
          <w:rFonts w:ascii="Arial" w:eastAsia="SimSun" w:hAnsi="Arial" w:cs="Arial"/>
          <w:lang w:eastAsia="zh-CN"/>
        </w:rPr>
        <w:tab/>
        <w:t xml:space="preserve">        </w:t>
      </w:r>
      <w:r w:rsidRPr="00C87AF9">
        <w:rPr>
          <w:rFonts w:ascii="Arial" w:eastAsia="SimSun" w:hAnsi="Arial" w:cs="Arial"/>
          <w:lang w:eastAsia="zh-CN"/>
        </w:rPr>
        <w:t>100Hz a 20kHz ( -3dB )</w:t>
      </w:r>
    </w:p>
    <w:p w:rsidR="006D23B2" w:rsidRDefault="006D23B2" w:rsidP="006D23B2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3.3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Alimentação</w:t>
      </w:r>
      <w:r>
        <w:rPr>
          <w:sz w:val="22"/>
          <w:szCs w:val="22"/>
          <w:lang w:val="pt-BR"/>
        </w:rPr>
        <w:tab/>
      </w:r>
    </w:p>
    <w:p w:rsidR="006D23B2" w:rsidRDefault="006D23B2" w:rsidP="006D23B2"/>
    <w:p w:rsidR="006D23B2" w:rsidRPr="006D23B2" w:rsidRDefault="006D23B2" w:rsidP="006D23B2">
      <w:pPr>
        <w:rPr>
          <w:rFonts w:ascii="Arial" w:hAnsi="Arial" w:cs="Arial"/>
        </w:rPr>
      </w:pPr>
      <w:r w:rsidRPr="006D23B2">
        <w:rPr>
          <w:rFonts w:ascii="Arial" w:hAnsi="Arial" w:cs="Arial"/>
        </w:rPr>
        <w:t xml:space="preserve">Tensão de operação </w:t>
      </w:r>
      <w:r w:rsidRPr="006D23B2">
        <w:rPr>
          <w:rFonts w:ascii="Arial" w:hAnsi="Arial" w:cs="Arial"/>
        </w:rPr>
        <w:tab/>
      </w:r>
      <w:r w:rsidRPr="006D23B2">
        <w:rPr>
          <w:rFonts w:ascii="Arial" w:hAnsi="Arial" w:cs="Arial"/>
        </w:rPr>
        <w:tab/>
      </w:r>
      <w:r w:rsidRPr="006D23B2">
        <w:rPr>
          <w:rFonts w:ascii="Arial" w:hAnsi="Arial" w:cs="Arial"/>
        </w:rPr>
        <w:tab/>
      </w:r>
      <w:r w:rsidRPr="006D23B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</w:t>
      </w:r>
      <w:r w:rsidRPr="006D23B2">
        <w:rPr>
          <w:rFonts w:ascii="Arial" w:hAnsi="Arial" w:cs="Arial"/>
        </w:rPr>
        <w:t>7.5V a 12.0V DC</w:t>
      </w:r>
    </w:p>
    <w:p w:rsidR="006D23B2" w:rsidRPr="006D23B2" w:rsidRDefault="006D23B2" w:rsidP="006D23B2">
      <w:pPr>
        <w:rPr>
          <w:rFonts w:ascii="Arial" w:hAnsi="Arial" w:cs="Arial"/>
        </w:rPr>
      </w:pPr>
      <w:r w:rsidRPr="006D23B2">
        <w:rPr>
          <w:rFonts w:ascii="Arial" w:hAnsi="Arial" w:cs="Arial"/>
        </w:rPr>
        <w:t>Consumo de corrente máximo</w:t>
      </w:r>
      <w:r w:rsidRPr="006D23B2">
        <w:rPr>
          <w:rFonts w:ascii="Arial" w:hAnsi="Arial" w:cs="Arial"/>
        </w:rPr>
        <w:tab/>
      </w:r>
      <w:r w:rsidRPr="006D23B2">
        <w:rPr>
          <w:rFonts w:ascii="Arial" w:hAnsi="Arial" w:cs="Arial"/>
        </w:rPr>
        <w:tab/>
      </w:r>
      <w:r w:rsidRPr="006D23B2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                 </w:t>
      </w:r>
      <w:r w:rsidRPr="006D23B2">
        <w:rPr>
          <w:rFonts w:ascii="Arial" w:hAnsi="Arial" w:cs="Arial"/>
        </w:rPr>
        <w:t>60.0mA @ 9.0V DC</w:t>
      </w:r>
    </w:p>
    <w:p w:rsidR="006D23B2" w:rsidRPr="006D23B2" w:rsidRDefault="006D23B2" w:rsidP="006D23B2">
      <w:pPr>
        <w:rPr>
          <w:rFonts w:ascii="Arial" w:hAnsi="Arial" w:cs="Arial"/>
        </w:rPr>
      </w:pPr>
      <w:r w:rsidRPr="006D23B2">
        <w:rPr>
          <w:rFonts w:ascii="Arial" w:hAnsi="Arial" w:cs="Arial"/>
        </w:rPr>
        <w:t>Consumo de corrente mínimo</w:t>
      </w:r>
      <w:r w:rsidRPr="006D23B2">
        <w:rPr>
          <w:rFonts w:ascii="Arial" w:hAnsi="Arial" w:cs="Arial"/>
        </w:rPr>
        <w:tab/>
        <w:t xml:space="preserve"> </w:t>
      </w:r>
      <w:r w:rsidRPr="006D23B2">
        <w:rPr>
          <w:rFonts w:ascii="Arial" w:hAnsi="Arial" w:cs="Arial"/>
        </w:rPr>
        <w:tab/>
      </w:r>
      <w:r w:rsidRPr="006D23B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</w:t>
      </w:r>
      <w:r w:rsidRPr="006D23B2">
        <w:rPr>
          <w:rFonts w:ascii="Arial" w:hAnsi="Arial" w:cs="Arial"/>
        </w:rPr>
        <w:t>26.0mA @ 9.0V DC</w:t>
      </w:r>
    </w:p>
    <w:p w:rsidR="006D23B2" w:rsidRDefault="006D23B2" w:rsidP="006D23B2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3.4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Requisitos Mecânicos</w:t>
      </w:r>
      <w:r>
        <w:rPr>
          <w:sz w:val="22"/>
          <w:szCs w:val="22"/>
          <w:lang w:val="pt-BR"/>
        </w:rPr>
        <w:tab/>
      </w:r>
    </w:p>
    <w:p w:rsidR="006D23B2" w:rsidRDefault="006D23B2" w:rsidP="00C87AF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6D23B2" w:rsidRP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Dimensional externo 36x41x85mm</w:t>
      </w:r>
    </w:p>
    <w:p w:rsidR="006D23B2" w:rsidRP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Dimensional de rasgo para instalação 31,5x69,5mm</w:t>
      </w:r>
    </w:p>
    <w:p w:rsidR="006D23B2" w:rsidRP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Espessura desde 2,5 à 3,0mm</w:t>
      </w:r>
    </w:p>
    <w:p w:rsid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Peso 50g</w:t>
      </w:r>
    </w:p>
    <w:p w:rsidR="006D23B2" w:rsidRDefault="006D23B2" w:rsidP="006D23B2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3.</w:t>
      </w:r>
      <w:r w:rsidR="008F039F">
        <w:rPr>
          <w:sz w:val="22"/>
          <w:szCs w:val="22"/>
          <w:lang w:val="pt-BR"/>
        </w:rPr>
        <w:t>5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Requisitos Ambientais</w:t>
      </w:r>
    </w:p>
    <w:p w:rsid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6D23B2" w:rsidRP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 xml:space="preserve">Temperatura </w:t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  <w:t>25 °C até +70 °C.</w:t>
      </w:r>
    </w:p>
    <w:p w:rsid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Umidade</w:t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</w:r>
      <w:r w:rsidRPr="006D23B2">
        <w:rPr>
          <w:rFonts w:ascii="Arial" w:eastAsia="SimSun" w:hAnsi="Arial" w:cs="Arial"/>
          <w:lang w:eastAsia="zh-CN"/>
        </w:rPr>
        <w:tab/>
        <w:t xml:space="preserve"> 85%</w:t>
      </w:r>
    </w:p>
    <w:p w:rsidR="006D23B2" w:rsidRDefault="006D23B2" w:rsidP="006D23B2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3.</w:t>
      </w:r>
      <w:r w:rsidR="008F039F">
        <w:rPr>
          <w:sz w:val="22"/>
          <w:szCs w:val="22"/>
          <w:lang w:val="pt-BR"/>
        </w:rPr>
        <w:t>6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Requisitos Elétricos</w:t>
      </w:r>
    </w:p>
    <w:p w:rsid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6D23B2" w:rsidRP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Proteção contra curto-circuito permanente na saída</w:t>
      </w:r>
    </w:p>
    <w:p w:rsidR="006D23B2" w:rsidRP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Sensor de excesso de consumo</w:t>
      </w:r>
    </w:p>
    <w:p w:rsid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6D23B2">
        <w:rPr>
          <w:rFonts w:ascii="Arial" w:eastAsia="SimSun" w:hAnsi="Arial" w:cs="Arial"/>
          <w:lang w:eastAsia="zh-CN"/>
        </w:rPr>
        <w:t>Proteção contra inversão de polaridade</w:t>
      </w:r>
    </w:p>
    <w:p w:rsidR="006D23B2" w:rsidRDefault="006D23B2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BB6A59" w:rsidRPr="00471BFD" w:rsidRDefault="00BB6A59" w:rsidP="00BB6A59">
      <w:pPr>
        <w:pStyle w:val="Ttulo1"/>
        <w:tabs>
          <w:tab w:val="clear" w:pos="567"/>
          <w:tab w:val="left" w:pos="0"/>
        </w:tabs>
        <w:rPr>
          <w:rFonts w:cs="Times New Roman"/>
          <w:lang w:val="pt-BR"/>
        </w:rPr>
      </w:pPr>
      <w:r w:rsidRPr="00471BFD">
        <w:rPr>
          <w:lang w:val="pt-BR"/>
        </w:rPr>
        <w:t>4. OPERAÇÃO GERAL</w:t>
      </w:r>
    </w:p>
    <w:p w:rsidR="00BB6A59" w:rsidRDefault="00BB6A59" w:rsidP="006D23B2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BB6A59" w:rsidRDefault="00BB6A59" w:rsidP="00BB6A59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4.1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Ligar/Desligar</w:t>
      </w:r>
    </w:p>
    <w:p w:rsidR="00BB6A59" w:rsidRP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BB6A59" w:rsidRP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BB6A59">
        <w:rPr>
          <w:rFonts w:ascii="Arial" w:eastAsia="SimSun" w:hAnsi="Arial" w:cs="Arial"/>
          <w:lang w:eastAsia="zh-CN"/>
        </w:rPr>
        <w:t>O módulo do Som Individual pode ser ligado pressionando-se qualquer tecla do equipamento. Após ligado, o display indicará a fonte sonora selecionada.</w:t>
      </w:r>
    </w:p>
    <w:p w:rsid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BB6A59">
        <w:rPr>
          <w:rFonts w:ascii="Arial" w:eastAsia="SimSun" w:hAnsi="Arial" w:cs="Arial"/>
          <w:lang w:eastAsia="zh-CN"/>
        </w:rPr>
        <w:t>Para desligar o Módulo receptor, devemos pressionar a tecla de avanço de programa ou retrocesso de programa, conforme o diagrama que segue.</w:t>
      </w:r>
    </w:p>
    <w:p w:rsid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BB6A59" w:rsidRDefault="00BB6A59" w:rsidP="00BB6A59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4.2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Seleção de Volume</w:t>
      </w:r>
    </w:p>
    <w:p w:rsid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BB6A59" w:rsidRPr="00BB6A59" w:rsidRDefault="00BB6A59" w:rsidP="00BB6A59">
      <w:pPr>
        <w:tabs>
          <w:tab w:val="left" w:pos="5068"/>
        </w:tabs>
        <w:jc w:val="both"/>
        <w:rPr>
          <w:rFonts w:ascii="Arial" w:eastAsia="SimSun" w:hAnsi="Arial" w:cs="Arial"/>
          <w:lang w:eastAsia="zh-CN"/>
        </w:rPr>
      </w:pPr>
      <w:r w:rsidRPr="00BB6A59">
        <w:rPr>
          <w:rFonts w:ascii="Arial" w:eastAsia="SimSun" w:hAnsi="Arial" w:cs="Arial"/>
          <w:lang w:eastAsia="zh-CN"/>
        </w:rPr>
        <w:t>Existem duas teclas para efetuarmos a seleção do volume desejado. Ao pressionarmos a tecla de aumento de volume, o display entrará no modo de alto brilho e assim permanecerá por 10s se nenhuma tecla for pressionada. A indicação do display não mais será a fonte sonora selecionada e sim uma animação no sentido horário, indicando que o volume está sendo aumentado.</w:t>
      </w:r>
    </w:p>
    <w:p w:rsidR="00BB6A59" w:rsidRDefault="00BB6A59" w:rsidP="00BB6A59">
      <w:pPr>
        <w:tabs>
          <w:tab w:val="left" w:pos="5068"/>
        </w:tabs>
        <w:jc w:val="both"/>
        <w:rPr>
          <w:rFonts w:ascii="Arial" w:eastAsia="SimSun" w:hAnsi="Arial" w:cs="Arial"/>
          <w:lang w:eastAsia="zh-CN"/>
        </w:rPr>
      </w:pPr>
      <w:r w:rsidRPr="00BB6A59">
        <w:rPr>
          <w:rFonts w:ascii="Arial" w:eastAsia="SimSun" w:hAnsi="Arial" w:cs="Arial"/>
          <w:lang w:eastAsia="zh-CN"/>
        </w:rPr>
        <w:t>Quando a tecla de redução de volume for pressionada, o volume será diminuído, e a animação do display terá o sentido anti-horário indicando que o volume está sendo reduzido.</w:t>
      </w:r>
    </w:p>
    <w:p w:rsidR="00BB6A59" w:rsidRDefault="00BB6A59" w:rsidP="00BB6A59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4.3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Seleção de Fonte Sonora</w:t>
      </w:r>
    </w:p>
    <w:p w:rsidR="00BB6A59" w:rsidRPr="00BB6A59" w:rsidRDefault="00BB6A59" w:rsidP="00BB6A59">
      <w:pPr>
        <w:tabs>
          <w:tab w:val="left" w:pos="5068"/>
        </w:tabs>
        <w:jc w:val="both"/>
        <w:rPr>
          <w:rFonts w:ascii="Arial" w:eastAsia="SimSun" w:hAnsi="Arial" w:cs="Arial"/>
          <w:lang w:eastAsia="zh-CN"/>
        </w:rPr>
      </w:pPr>
    </w:p>
    <w:p w:rsidR="00BB6A59" w:rsidRDefault="00BB6A59" w:rsidP="00BB6A59">
      <w:pPr>
        <w:tabs>
          <w:tab w:val="left" w:pos="5068"/>
        </w:tabs>
        <w:jc w:val="both"/>
        <w:rPr>
          <w:rFonts w:ascii="Arial" w:eastAsia="SimSun" w:hAnsi="Arial" w:cs="Arial"/>
          <w:lang w:eastAsia="zh-CN"/>
        </w:rPr>
      </w:pPr>
      <w:r w:rsidRPr="00BB6A59">
        <w:rPr>
          <w:rFonts w:ascii="Arial" w:eastAsia="SimSun" w:hAnsi="Arial" w:cs="Arial"/>
          <w:lang w:eastAsia="zh-CN"/>
        </w:rPr>
        <w:t>A fonte sonora pode ser selecionada a partir das teclas de seleção de programa. Existem quatro fontes sonoras disponíveis para seleção. Estas fontes sonoras são associadas a um número, sendo que é este número que é indicado no display do Módulo Receptor. O diagrama a seguir, ilustra as posições possíveis para seleção de programa:</w:t>
      </w:r>
    </w:p>
    <w:p w:rsidR="00BB6A59" w:rsidRDefault="00BB6A59" w:rsidP="00BB6A59">
      <w:pPr>
        <w:tabs>
          <w:tab w:val="left" w:pos="5068"/>
        </w:tabs>
        <w:jc w:val="center"/>
      </w:pPr>
      <w:r>
        <w:object w:dxaOrig="6355" w:dyaOrig="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1.1pt;height:112.9pt" o:ole="">
            <v:imagedata r:id="rId10" o:title=""/>
          </v:shape>
          <o:OLEObject Type="Embed" ProgID="CorelDRAW.Graphic.12" ShapeID="_x0000_i1025" DrawAspect="Content" ObjectID="_1552799262" r:id="rId11"/>
        </w:object>
      </w:r>
    </w:p>
    <w:p w:rsidR="00BB6A59" w:rsidRPr="00BB6A59" w:rsidRDefault="00BB6A59" w:rsidP="00BB6A59">
      <w:pPr>
        <w:tabs>
          <w:tab w:val="left" w:pos="5068"/>
        </w:tabs>
        <w:jc w:val="center"/>
      </w:pPr>
    </w:p>
    <w:p w:rsidR="00BB6A59" w:rsidRDefault="00BB6A59" w:rsidP="00BB6A59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4.3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Indicação de Sobrecarga</w:t>
      </w:r>
    </w:p>
    <w:p w:rsid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  <w:r w:rsidRPr="00BB6A59">
        <w:rPr>
          <w:rFonts w:ascii="Arial" w:eastAsia="SimSun" w:hAnsi="Arial" w:cs="Arial"/>
          <w:lang w:eastAsia="zh-CN"/>
        </w:rPr>
        <w:t>O equipamento possui um modo de indicação de sobrecarga. Ao perceber um nível excessivo de corrente, o display piscará o caractere "E" por aproximadamente 5s e desligará o Módulo receptor.</w:t>
      </w:r>
    </w:p>
    <w:p w:rsidR="006601D8" w:rsidRDefault="006601D8" w:rsidP="006601D8">
      <w:pPr>
        <w:pStyle w:val="Ttulo2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4.4</w:t>
      </w:r>
      <w:r w:rsidRPr="009753F3">
        <w:rPr>
          <w:sz w:val="22"/>
          <w:szCs w:val="22"/>
          <w:lang w:val="pt-BR"/>
        </w:rPr>
        <w:t xml:space="preserve">. </w:t>
      </w:r>
      <w:r>
        <w:rPr>
          <w:sz w:val="22"/>
          <w:szCs w:val="22"/>
          <w:lang w:val="pt-BR"/>
        </w:rPr>
        <w:t>Diagrama de Ligação</w:t>
      </w:r>
    </w:p>
    <w:p w:rsidR="006601D8" w:rsidRDefault="006601D8" w:rsidP="006601D8">
      <w:pPr>
        <w:rPr>
          <w:lang w:eastAsia="zh-CN"/>
        </w:rPr>
      </w:pPr>
    </w:p>
    <w:p w:rsidR="006601D8" w:rsidRPr="006601D8" w:rsidRDefault="006601D8" w:rsidP="006601D8">
      <w:pPr>
        <w:rPr>
          <w:lang w:eastAsia="zh-CN"/>
        </w:rPr>
      </w:pPr>
      <w:r>
        <w:object w:dxaOrig="9138" w:dyaOrig="8829">
          <v:shape id="_x0000_i1026" type="#_x0000_t75" style="width:425.1pt;height:410.7pt" o:ole="">
            <v:imagedata r:id="rId12" o:title=""/>
          </v:shape>
          <o:OLEObject Type="Embed" ProgID="CorelDRAW.Graphic.12" ShapeID="_x0000_i1026" DrawAspect="Content" ObjectID="_1552799263" r:id="rId13"/>
        </w:object>
      </w:r>
    </w:p>
    <w:p w:rsidR="006601D8" w:rsidRDefault="006601D8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BB6A59" w:rsidRDefault="00BB6A59" w:rsidP="00BB6A59">
      <w:pPr>
        <w:tabs>
          <w:tab w:val="left" w:pos="5068"/>
        </w:tabs>
        <w:rPr>
          <w:rFonts w:ascii="Arial" w:eastAsia="SimSun" w:hAnsi="Arial" w:cs="Arial"/>
          <w:lang w:eastAsia="zh-CN"/>
        </w:rPr>
      </w:pPr>
    </w:p>
    <w:p w:rsidR="00466298" w:rsidRDefault="006601D8" w:rsidP="006D7B78">
      <w:pPr>
        <w:tabs>
          <w:tab w:val="left" w:pos="5068"/>
        </w:tabs>
        <w:rPr>
          <w:rFonts w:ascii="Arial" w:hAnsi="Arial" w:cs="Arial"/>
        </w:rPr>
      </w:pPr>
      <w:r>
        <w:object w:dxaOrig="5577" w:dyaOrig="1570">
          <v:shape id="_x0000_i1027" type="#_x0000_t75" style="width:382.45pt;height:108.3pt" o:ole="">
            <v:imagedata r:id="rId14" o:title=""/>
          </v:shape>
          <o:OLEObject Type="Embed" ProgID="CorelDRAW.Graphic.12" ShapeID="_x0000_i1027" DrawAspect="Content" ObjectID="_1552799264" r:id="rId15"/>
        </w:object>
      </w:r>
    </w:p>
    <w:p w:rsidR="00BB6A59" w:rsidRDefault="006601D8" w:rsidP="006D7B78">
      <w:pPr>
        <w:tabs>
          <w:tab w:val="left" w:pos="5068"/>
        </w:tabs>
        <w:rPr>
          <w:rFonts w:ascii="Arial" w:hAnsi="Arial" w:cs="Arial"/>
        </w:rPr>
      </w:pPr>
      <w:r>
        <w:object w:dxaOrig="1858" w:dyaOrig="757">
          <v:shape id="_x0000_i1028" type="#_x0000_t75" style="width:188.95pt;height:76.05pt" o:ole="">
            <v:imagedata r:id="rId16" o:title=""/>
          </v:shape>
          <o:OLEObject Type="Embed" ProgID="CorelDRAW.Graphic.12" ShapeID="_x0000_i1028" DrawAspect="Content" ObjectID="_1552799265" r:id="rId17"/>
        </w:object>
      </w:r>
    </w:p>
    <w:p w:rsidR="00BB6A59" w:rsidRDefault="00BB6A59" w:rsidP="006D7B78">
      <w:pPr>
        <w:tabs>
          <w:tab w:val="left" w:pos="5068"/>
        </w:tabs>
        <w:rPr>
          <w:rFonts w:ascii="Arial" w:hAnsi="Arial" w:cs="Arial"/>
        </w:rPr>
      </w:pPr>
    </w:p>
    <w:p w:rsidR="00C50C69" w:rsidRPr="000E166B" w:rsidRDefault="006601D8" w:rsidP="000E166B">
      <w:pPr>
        <w:pStyle w:val="Ttulo1"/>
        <w:rPr>
          <w:lang w:val="pt-BR"/>
        </w:rPr>
      </w:pPr>
      <w:bookmarkStart w:id="5" w:name="_Toc272148569"/>
      <w:r>
        <w:rPr>
          <w:lang w:val="pt-BR"/>
        </w:rPr>
        <w:t>5</w:t>
      </w:r>
      <w:r w:rsidR="00C50C69" w:rsidRPr="000E166B">
        <w:rPr>
          <w:lang w:val="pt-BR"/>
        </w:rPr>
        <w:t>. Orientações ambientais</w:t>
      </w:r>
      <w:bookmarkEnd w:id="5"/>
    </w:p>
    <w:p w:rsidR="00C50C69" w:rsidRDefault="00C50C69" w:rsidP="006D7B78">
      <w:pPr>
        <w:tabs>
          <w:tab w:val="left" w:pos="5068"/>
        </w:tabs>
        <w:rPr>
          <w:rFonts w:ascii="Arial" w:hAnsi="Arial" w:cs="Arial"/>
        </w:rPr>
      </w:pPr>
    </w:p>
    <w:p w:rsidR="00C50C69" w:rsidRPr="00617E2F" w:rsidRDefault="00C50C69" w:rsidP="006D7B78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>A ACTIA do Brasil, seguindo sua Política Integrada de Gestão e compromisso com a preservação do Meio Ambiente, busca utilizar em seus produtos o máximo possível de materiais que sejam recicláveis ou que minimizem os impactos ambientais adversos.</w:t>
      </w:r>
    </w:p>
    <w:p w:rsidR="00C50C69" w:rsidRPr="00617E2F" w:rsidRDefault="00C50C69" w:rsidP="006D7B78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>Os materiais da embalagem deste produto são recicláveis e podem ser reutilizados. Desta forma, sugerimos que as embalagens plásticas e/ou de papel deste produto, sejam encaminhadas para reciclagem na ocasião do seu descarte, seguindo as normas de sua localidade.</w:t>
      </w:r>
    </w:p>
    <w:p w:rsidR="00C50C69" w:rsidRPr="00617E2F" w:rsidRDefault="00C50C69" w:rsidP="006D7B78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>Este produto junto com os acessórios do pacote está de acordo com a diretiva RAEE (Resíduos de Aparelhos Elétricos e Eletrônicos), exceto as pilhas/baterias.</w:t>
      </w:r>
    </w:p>
    <w:p w:rsidR="00C50C69" w:rsidRPr="00617E2F" w:rsidRDefault="00C50C69" w:rsidP="006D7B78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>A tabela abaixo serve como orientação para descarte de outros tipos de materiais:</w:t>
      </w:r>
    </w:p>
    <w:p w:rsidR="00C50C69" w:rsidRPr="00B0712F" w:rsidRDefault="00C50C69" w:rsidP="00134282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W w:w="871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9"/>
        <w:gridCol w:w="2859"/>
        <w:gridCol w:w="4089"/>
      </w:tblGrid>
      <w:tr w:rsidR="00C50C69" w:rsidRPr="006C79C0">
        <w:trPr>
          <w:trHeight w:val="208"/>
        </w:trPr>
        <w:tc>
          <w:tcPr>
            <w:tcW w:w="1769" w:type="dxa"/>
            <w:vAlign w:val="center"/>
          </w:tcPr>
          <w:p w:rsidR="00C50C69" w:rsidRPr="006C79C0" w:rsidRDefault="00C50C69" w:rsidP="005A236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79C0">
              <w:rPr>
                <w:rFonts w:ascii="Arial" w:hAnsi="Arial" w:cs="Arial"/>
                <w:b/>
                <w:bCs/>
                <w:sz w:val="18"/>
                <w:szCs w:val="18"/>
              </w:rPr>
              <w:t>Material</w:t>
            </w:r>
          </w:p>
        </w:tc>
        <w:tc>
          <w:tcPr>
            <w:tcW w:w="2859" w:type="dxa"/>
            <w:vAlign w:val="center"/>
          </w:tcPr>
          <w:p w:rsidR="00C50C69" w:rsidRPr="006C79C0" w:rsidRDefault="00C50C69" w:rsidP="005A236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79C0">
              <w:rPr>
                <w:rFonts w:ascii="Arial" w:hAnsi="Arial" w:cs="Arial"/>
                <w:b/>
                <w:bCs/>
                <w:sz w:val="18"/>
                <w:szCs w:val="18"/>
              </w:rPr>
              <w:t>Recicle</w:t>
            </w:r>
          </w:p>
        </w:tc>
        <w:tc>
          <w:tcPr>
            <w:tcW w:w="4089" w:type="dxa"/>
            <w:vAlign w:val="center"/>
          </w:tcPr>
          <w:p w:rsidR="00C50C69" w:rsidRPr="006C79C0" w:rsidRDefault="00C50C69" w:rsidP="005A236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79C0">
              <w:rPr>
                <w:rFonts w:ascii="Arial" w:hAnsi="Arial" w:cs="Arial"/>
                <w:b/>
                <w:bCs/>
                <w:sz w:val="18"/>
                <w:szCs w:val="18"/>
              </w:rPr>
              <w:t>Jogue no Lixo</w:t>
            </w:r>
          </w:p>
        </w:tc>
      </w:tr>
      <w:tr w:rsidR="00C50C69" w:rsidRPr="006C79C0">
        <w:trPr>
          <w:trHeight w:val="1312"/>
        </w:trPr>
        <w:tc>
          <w:tcPr>
            <w:tcW w:w="1769" w:type="dxa"/>
            <w:vAlign w:val="center"/>
          </w:tcPr>
          <w:p w:rsidR="00C50C69" w:rsidRPr="006C79C0" w:rsidRDefault="00C50C69" w:rsidP="00C37A47">
            <w:pPr>
              <w:pStyle w:val="PargrafodaLista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b/>
                <w:bCs/>
                <w:sz w:val="18"/>
                <w:szCs w:val="18"/>
              </w:rPr>
              <w:t>Papel</w:t>
            </w:r>
            <w:r w:rsidRPr="006C79C0">
              <w:rPr>
                <w:rFonts w:ascii="Arial" w:hAnsi="Arial" w:cs="Arial"/>
                <w:sz w:val="18"/>
                <w:szCs w:val="18"/>
              </w:rPr>
              <w:br/>
              <w:t>(cor azul)</w:t>
            </w:r>
          </w:p>
        </w:tc>
        <w:tc>
          <w:tcPr>
            <w:tcW w:w="2859" w:type="dxa"/>
            <w:vAlign w:val="center"/>
          </w:tcPr>
          <w:p w:rsidR="00C50C69" w:rsidRPr="006C79C0" w:rsidRDefault="00C50C69" w:rsidP="00134282">
            <w:pPr>
              <w:pStyle w:val="PargrafodaLista"/>
              <w:ind w:left="74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Papéis de escritório, papelão, jornais, Revistas, livros, Listas telefônicas, cadernos, papel cartão, cartolinas, embalagens longa vida.</w:t>
            </w:r>
          </w:p>
        </w:tc>
        <w:tc>
          <w:tcPr>
            <w:tcW w:w="4089" w:type="dxa"/>
            <w:vAlign w:val="center"/>
          </w:tcPr>
          <w:p w:rsidR="00C50C69" w:rsidRPr="006C79C0" w:rsidRDefault="00C50C69" w:rsidP="00134282">
            <w:pPr>
              <w:pStyle w:val="PargrafodaLista"/>
              <w:ind w:left="50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Papel carbono, vegetal celofane, fax, encerados ou plastificados, lenços de papel, guardanapos, fotografias, fitas, etiquetas adesivas.</w:t>
            </w:r>
          </w:p>
        </w:tc>
      </w:tr>
      <w:tr w:rsidR="00C50C69" w:rsidRPr="006C79C0">
        <w:tc>
          <w:tcPr>
            <w:tcW w:w="1769" w:type="dxa"/>
            <w:vAlign w:val="center"/>
          </w:tcPr>
          <w:p w:rsidR="00C50C69" w:rsidRPr="006C79C0" w:rsidRDefault="00C50C69" w:rsidP="002C4977">
            <w:pPr>
              <w:pStyle w:val="PargrafodaLista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b/>
                <w:bCs/>
                <w:sz w:val="18"/>
                <w:szCs w:val="18"/>
              </w:rPr>
              <w:t>Plástico</w:t>
            </w:r>
            <w:r w:rsidRPr="006C79C0">
              <w:rPr>
                <w:rFonts w:ascii="Arial" w:hAnsi="Arial" w:cs="Arial"/>
                <w:sz w:val="18"/>
                <w:szCs w:val="18"/>
              </w:rPr>
              <w:br/>
              <w:t>(cor vermelha)</w:t>
            </w:r>
          </w:p>
        </w:tc>
        <w:tc>
          <w:tcPr>
            <w:tcW w:w="2859" w:type="dxa"/>
            <w:vAlign w:val="center"/>
          </w:tcPr>
          <w:p w:rsidR="00C50C69" w:rsidRPr="006C79C0" w:rsidRDefault="00C50C69" w:rsidP="002C4977">
            <w:pPr>
              <w:pStyle w:val="PargrafodaLista"/>
              <w:ind w:left="74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Sacos, CD’s, disquetes, embalagens vazias de produtos de limpeza, garrafas PET (garrafa e refrigerante), canos e tubos.</w:t>
            </w:r>
          </w:p>
        </w:tc>
        <w:tc>
          <w:tcPr>
            <w:tcW w:w="4089" w:type="dxa"/>
            <w:vAlign w:val="center"/>
          </w:tcPr>
          <w:p w:rsidR="00C50C69" w:rsidRPr="006C79C0" w:rsidRDefault="00C50C69" w:rsidP="002C4977">
            <w:pPr>
              <w:pStyle w:val="PargrafodaLista"/>
              <w:ind w:left="50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Embalagens plásticas metalizadas (como as de salgadinho), isopor, plásticos termofixos.</w:t>
            </w:r>
          </w:p>
          <w:p w:rsidR="00C50C69" w:rsidRPr="006C79C0" w:rsidRDefault="00C50C69" w:rsidP="00134282">
            <w:pPr>
              <w:pStyle w:val="PargrafodaLista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50C69" w:rsidRPr="006C79C0">
        <w:tc>
          <w:tcPr>
            <w:tcW w:w="1769" w:type="dxa"/>
            <w:vAlign w:val="center"/>
          </w:tcPr>
          <w:p w:rsidR="00C50C69" w:rsidRPr="006C79C0" w:rsidRDefault="00C50C69" w:rsidP="002C4977">
            <w:pPr>
              <w:pStyle w:val="PargrafodaLista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b/>
                <w:bCs/>
                <w:sz w:val="18"/>
                <w:szCs w:val="18"/>
              </w:rPr>
              <w:t>Vidros</w:t>
            </w:r>
            <w:r w:rsidRPr="006C79C0">
              <w:rPr>
                <w:rFonts w:ascii="Arial" w:hAnsi="Arial" w:cs="Arial"/>
                <w:sz w:val="18"/>
                <w:szCs w:val="18"/>
              </w:rPr>
              <w:br/>
              <w:t>(cor verde)</w:t>
            </w:r>
          </w:p>
        </w:tc>
        <w:tc>
          <w:tcPr>
            <w:tcW w:w="2859" w:type="dxa"/>
            <w:vAlign w:val="center"/>
          </w:tcPr>
          <w:p w:rsidR="00C50C69" w:rsidRPr="006C79C0" w:rsidRDefault="00C50C69" w:rsidP="002C4977">
            <w:pPr>
              <w:pStyle w:val="PargrafodaLista"/>
              <w:ind w:left="74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Garrafas de bebidas, frascos em geral, potes de produtos alimentícios, copos.</w:t>
            </w:r>
          </w:p>
        </w:tc>
        <w:tc>
          <w:tcPr>
            <w:tcW w:w="4089" w:type="dxa"/>
            <w:vAlign w:val="center"/>
          </w:tcPr>
          <w:p w:rsidR="00C50C69" w:rsidRPr="006C79C0" w:rsidRDefault="00C50C69" w:rsidP="002C4977">
            <w:pPr>
              <w:pStyle w:val="PargrafodaLista"/>
              <w:ind w:left="50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Espelhos, cristais, vidros de janela e automóveis, lâmpadas, ampolas de medicamentos, cerâmica, porcelanas.</w:t>
            </w:r>
          </w:p>
        </w:tc>
      </w:tr>
      <w:tr w:rsidR="00C50C69" w:rsidRPr="006C79C0">
        <w:tc>
          <w:tcPr>
            <w:tcW w:w="1769" w:type="dxa"/>
            <w:vAlign w:val="center"/>
          </w:tcPr>
          <w:p w:rsidR="00C50C69" w:rsidRPr="006C79C0" w:rsidRDefault="00C50C69" w:rsidP="002C4977">
            <w:pPr>
              <w:pStyle w:val="PargrafodaLista"/>
              <w:ind w:left="142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b/>
                <w:bCs/>
                <w:sz w:val="18"/>
                <w:szCs w:val="18"/>
              </w:rPr>
              <w:t>Metais</w:t>
            </w:r>
            <w:r w:rsidRPr="006C79C0">
              <w:rPr>
                <w:rFonts w:ascii="Arial" w:hAnsi="Arial" w:cs="Arial"/>
                <w:sz w:val="18"/>
                <w:szCs w:val="18"/>
              </w:rPr>
              <w:br/>
              <w:t>(cor amarelo)</w:t>
            </w:r>
          </w:p>
        </w:tc>
        <w:tc>
          <w:tcPr>
            <w:tcW w:w="2859" w:type="dxa"/>
            <w:vAlign w:val="center"/>
          </w:tcPr>
          <w:p w:rsidR="00C50C69" w:rsidRPr="006C79C0" w:rsidRDefault="00C50C69" w:rsidP="002C4977">
            <w:pPr>
              <w:pStyle w:val="PargrafodaLista"/>
              <w:ind w:left="74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Latas de alumínio, de produtos alimentícios, tampas de garrafa, embalagens metálicas de congelados, folha de flandres.</w:t>
            </w:r>
          </w:p>
        </w:tc>
        <w:tc>
          <w:tcPr>
            <w:tcW w:w="4089" w:type="dxa"/>
            <w:vAlign w:val="center"/>
          </w:tcPr>
          <w:p w:rsidR="00C50C69" w:rsidRPr="006C79C0" w:rsidRDefault="00C50C69" w:rsidP="002C4977">
            <w:pPr>
              <w:pStyle w:val="PargrafodaLista"/>
              <w:ind w:left="50"/>
              <w:rPr>
                <w:rFonts w:ascii="Arial" w:hAnsi="Arial" w:cs="Arial"/>
                <w:sz w:val="18"/>
                <w:szCs w:val="18"/>
              </w:rPr>
            </w:pPr>
            <w:r w:rsidRPr="006C79C0">
              <w:rPr>
                <w:rFonts w:ascii="Arial" w:hAnsi="Arial" w:cs="Arial"/>
                <w:sz w:val="18"/>
                <w:szCs w:val="18"/>
              </w:rPr>
              <w:t>Clips, grampos, esponjas de aço, tachinhas, pregos e canos.</w:t>
            </w:r>
          </w:p>
        </w:tc>
      </w:tr>
    </w:tbl>
    <w:p w:rsidR="00C50C69" w:rsidRPr="006D7B78" w:rsidRDefault="00471BFD" w:rsidP="006D7B78">
      <w:pPr>
        <w:rPr>
          <w:sz w:val="20"/>
          <w:szCs w:val="20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182880</wp:posOffset>
                </wp:positionV>
                <wp:extent cx="5529580" cy="734695"/>
                <wp:effectExtent l="4445" t="0" r="0" b="0"/>
                <wp:wrapNone/>
                <wp:docPr id="1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9580" cy="734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Pr="001B1BDA" w:rsidRDefault="00C50C69" w:rsidP="00134282">
                            <w:pPr>
                              <w:pStyle w:val="PargrafodaLista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B1B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sym w:font="Webdings" w:char="F069"/>
                            </w:r>
                            <w:r w:rsidRPr="001B1B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Atenção!</w:t>
                            </w:r>
                          </w:p>
                          <w:p w:rsidR="00C50C69" w:rsidRPr="001B1BDA" w:rsidRDefault="00C50C69" w:rsidP="0013428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B1BD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As pilhas e baterias não devem ser descartadas em nenhum lixo indicado acima e/ou queimadas. Você deverá descartá-las seguindo as normas de sua localidade no que se refere a descarte de resíduos químicos.</w:t>
                            </w:r>
                          </w:p>
                          <w:p w:rsidR="00C50C69" w:rsidRDefault="00C50C69" w:rsidP="00134282"/>
                          <w:p w:rsidR="00C50C69" w:rsidRDefault="00C50C69" w:rsidP="00134282"/>
                          <w:p w:rsidR="00C50C69" w:rsidRDefault="00C50C69" w:rsidP="00134282"/>
                          <w:p w:rsidR="00C50C69" w:rsidRDefault="00C50C69" w:rsidP="001342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31" type="#_x0000_t202" style="position:absolute;margin-left:-2.2pt;margin-top:14.4pt;width:435.4pt;height:57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g1LuQIAAMI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" filled="f" stroked="f">
                <v:textbox>
                  <w:txbxContent>
                    <w:p w:rsidR="00C50C69" w:rsidRPr="001B1BDA" w:rsidRDefault="00C50C69" w:rsidP="00134282">
                      <w:pPr>
                        <w:pStyle w:val="PargrafodaLista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40" w:lineRule="auto"/>
                        <w:ind w:left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B1BDA">
                        <w:rPr>
                          <w:rFonts w:ascii="Arial" w:hAnsi="Arial" w:cs="Arial"/>
                          <w:sz w:val="18"/>
                          <w:szCs w:val="18"/>
                        </w:rPr>
                        <w:sym w:font="Webdings" w:char="F069"/>
                      </w:r>
                      <w:r w:rsidRPr="001B1BD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Atenção!</w:t>
                      </w:r>
                    </w:p>
                    <w:p w:rsidR="00C50C69" w:rsidRPr="001B1BDA" w:rsidRDefault="00C50C69" w:rsidP="0013428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4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1B1BDA">
                        <w:rPr>
                          <w:rFonts w:ascii="Arial" w:hAnsi="Arial" w:cs="Arial"/>
                          <w:sz w:val="18"/>
                          <w:szCs w:val="18"/>
                        </w:rPr>
                        <w:t>As pilhas e baterias não devem ser descartadas em nenhum lixo indicado acima e/ou queimadas. Você deverá descartá-las seguindo as normas de sua localidade no que se refere a descarte de resíduos químicos.</w:t>
                      </w:r>
                    </w:p>
                    <w:p w:rsidR="00C50C69" w:rsidRDefault="00C50C69" w:rsidP="00134282"/>
                    <w:p w:rsidR="00C50C69" w:rsidRDefault="00C50C69" w:rsidP="00134282"/>
                    <w:p w:rsidR="00C50C69" w:rsidRDefault="00C50C69" w:rsidP="00134282"/>
                    <w:p w:rsidR="00C50C69" w:rsidRDefault="00C50C69" w:rsidP="00134282"/>
                  </w:txbxContent>
                </v:textbox>
              </v:shape>
            </w:pict>
          </mc:Fallback>
        </mc:AlternateContent>
      </w:r>
    </w:p>
    <w:p w:rsidR="00C50C69" w:rsidRDefault="00C50C69" w:rsidP="006D7B78">
      <w:pPr>
        <w:tabs>
          <w:tab w:val="left" w:pos="5068"/>
        </w:tabs>
        <w:rPr>
          <w:rFonts w:ascii="Arial" w:hAnsi="Arial" w:cs="Arial"/>
        </w:rPr>
      </w:pPr>
    </w:p>
    <w:p w:rsidR="00C50C69" w:rsidRDefault="00C50C69" w:rsidP="00617E2F">
      <w:pPr>
        <w:tabs>
          <w:tab w:val="left" w:pos="5207"/>
        </w:tabs>
        <w:rPr>
          <w:rFonts w:ascii="Arial" w:hAnsi="Arial" w:cs="Arial"/>
        </w:rPr>
      </w:pPr>
    </w:p>
    <w:p w:rsidR="00C50C69" w:rsidRDefault="00C50C69" w:rsidP="007B6FDA">
      <w:pPr>
        <w:tabs>
          <w:tab w:val="left" w:pos="5207"/>
        </w:tabs>
        <w:rPr>
          <w:rFonts w:ascii="Arial" w:hAnsi="Arial" w:cs="Arial"/>
        </w:rPr>
      </w:pPr>
    </w:p>
    <w:p w:rsidR="00C50C69" w:rsidRPr="00471BFD" w:rsidRDefault="006601D8" w:rsidP="000E166B">
      <w:pPr>
        <w:pStyle w:val="Ttulo1"/>
        <w:rPr>
          <w:rFonts w:cs="Times New Roman"/>
          <w:lang w:val="pt-BR"/>
        </w:rPr>
      </w:pPr>
      <w:bookmarkStart w:id="6" w:name="_Toc272148570"/>
      <w:r w:rsidRPr="00471BFD">
        <w:rPr>
          <w:lang w:val="pt-BR"/>
        </w:rPr>
        <w:t>6</w:t>
      </w:r>
      <w:r w:rsidR="00C50C69" w:rsidRPr="00471BFD">
        <w:rPr>
          <w:lang w:val="pt-BR"/>
        </w:rPr>
        <w:t>. Conceito dos 4RS</w:t>
      </w:r>
      <w:bookmarkEnd w:id="6"/>
    </w:p>
    <w:p w:rsidR="00C50C69" w:rsidRPr="00617E2F" w:rsidRDefault="00C50C69" w:rsidP="00617E2F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Podemos </w:t>
      </w:r>
      <w:r w:rsidRPr="00617E2F">
        <w:rPr>
          <w:rFonts w:ascii="Arial" w:hAnsi="Arial" w:cs="Arial"/>
          <w:b/>
          <w:bCs/>
          <w:i/>
          <w:iCs/>
        </w:rPr>
        <w:t xml:space="preserve">REDUZIR </w:t>
      </w:r>
      <w:r w:rsidRPr="00617E2F">
        <w:rPr>
          <w:rFonts w:ascii="Arial" w:hAnsi="Arial" w:cs="Arial"/>
        </w:rPr>
        <w:t>a geração de lixo consumindo menos e melhor, isto é, racionalizando o uso de materiais de nosso cotidiano.</w:t>
      </w:r>
    </w:p>
    <w:p w:rsidR="00C50C69" w:rsidRPr="00617E2F" w:rsidRDefault="00C50C69" w:rsidP="00617E2F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Podemos </w:t>
      </w:r>
      <w:r w:rsidRPr="00617E2F">
        <w:rPr>
          <w:rFonts w:ascii="Arial" w:hAnsi="Arial" w:cs="Arial"/>
          <w:b/>
          <w:bCs/>
          <w:i/>
          <w:iCs/>
        </w:rPr>
        <w:t xml:space="preserve">REUTILIZAR </w:t>
      </w:r>
      <w:r w:rsidRPr="00617E2F">
        <w:rPr>
          <w:rFonts w:ascii="Arial" w:hAnsi="Arial" w:cs="Arial"/>
        </w:rPr>
        <w:t xml:space="preserve">diversos produtos antes de descartar, usando-os para a mesma função original e criando novas formas de utilização. </w:t>
      </w:r>
    </w:p>
    <w:p w:rsidR="00C50C69" w:rsidRPr="00617E2F" w:rsidRDefault="00C50C69" w:rsidP="00617E2F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Podemos </w:t>
      </w:r>
      <w:r w:rsidRPr="00617E2F">
        <w:rPr>
          <w:rFonts w:ascii="Arial" w:hAnsi="Arial" w:cs="Arial"/>
          <w:b/>
          <w:bCs/>
          <w:i/>
          <w:iCs/>
        </w:rPr>
        <w:t xml:space="preserve">RECICLAR </w:t>
      </w:r>
      <w:r w:rsidRPr="00617E2F">
        <w:rPr>
          <w:rFonts w:ascii="Arial" w:hAnsi="Arial" w:cs="Arial"/>
        </w:rPr>
        <w:t>um material que irá virar lixo, de forma que ele possa voltar a ser utilizado como matéria-prima.</w:t>
      </w:r>
    </w:p>
    <w:p w:rsidR="00C50C69" w:rsidRPr="00617E2F" w:rsidRDefault="00C50C69" w:rsidP="00617E2F">
      <w:pPr>
        <w:jc w:val="both"/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Podemos </w:t>
      </w:r>
      <w:r w:rsidRPr="00617E2F">
        <w:rPr>
          <w:rFonts w:ascii="Arial" w:hAnsi="Arial" w:cs="Arial"/>
          <w:b/>
          <w:bCs/>
          <w:i/>
          <w:iCs/>
        </w:rPr>
        <w:t xml:space="preserve">REPENSAR </w:t>
      </w:r>
      <w:r w:rsidRPr="00617E2F">
        <w:rPr>
          <w:rFonts w:ascii="Arial" w:hAnsi="Arial" w:cs="Arial"/>
        </w:rPr>
        <w:t>os hábitos de consumo e descarte, pois cada vez que jogamos algo fora estamos desperdiçando e agredindo o meio ambiente.</w:t>
      </w:r>
    </w:p>
    <w:p w:rsidR="00C50C69" w:rsidRPr="00617E2F" w:rsidRDefault="000F05E5" w:rsidP="00617E2F">
      <w:r>
        <w:rPr>
          <w:noProof/>
          <w:lang w:eastAsia="pt-BR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2245360</wp:posOffset>
            </wp:positionH>
            <wp:positionV relativeFrom="paragraph">
              <wp:posOffset>155575</wp:posOffset>
            </wp:positionV>
            <wp:extent cx="788670" cy="690880"/>
            <wp:effectExtent l="19050" t="0" r="0" b="0"/>
            <wp:wrapTight wrapText="bothSides">
              <wp:wrapPolygon edited="0">
                <wp:start x="-522" y="0"/>
                <wp:lineTo x="-522" y="20846"/>
                <wp:lineTo x="21391" y="20846"/>
                <wp:lineTo x="21391" y="0"/>
                <wp:lineTo x="-522" y="0"/>
              </wp:wrapPolygon>
            </wp:wrapTight>
            <wp:docPr id="71" name="Imagem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0C69" w:rsidRPr="00617E2F" w:rsidRDefault="00C50C69" w:rsidP="00617E2F"/>
    <w:p w:rsidR="00C50C69" w:rsidRDefault="00C50C69" w:rsidP="00617E2F">
      <w:pPr>
        <w:jc w:val="center"/>
      </w:pPr>
    </w:p>
    <w:p w:rsidR="00C50C69" w:rsidRPr="00617E2F" w:rsidRDefault="00C50C69" w:rsidP="00617E2F">
      <w:pPr>
        <w:jc w:val="center"/>
        <w:rPr>
          <w:rFonts w:ascii="Arial" w:hAnsi="Arial" w:cs="Arial"/>
          <w:b/>
          <w:bCs/>
          <w:i/>
          <w:iCs/>
          <w:sz w:val="18"/>
          <w:szCs w:val="18"/>
        </w:rPr>
      </w:pPr>
      <w:r w:rsidRPr="00617E2F">
        <w:rPr>
          <w:rFonts w:ascii="Arial" w:hAnsi="Arial" w:cs="Arial"/>
          <w:b/>
          <w:bCs/>
          <w:i/>
          <w:iCs/>
          <w:sz w:val="18"/>
          <w:szCs w:val="18"/>
        </w:rPr>
        <w:t>Um mundo sustentável: compromisso ACTIA do Brasil</w:t>
      </w:r>
    </w:p>
    <w:p w:rsidR="00C50C69" w:rsidRPr="00471BFD" w:rsidRDefault="006601D8" w:rsidP="000E166B">
      <w:pPr>
        <w:pStyle w:val="Ttulo1"/>
        <w:rPr>
          <w:rFonts w:cs="Times New Roman"/>
          <w:lang w:val="pt-BR"/>
        </w:rPr>
      </w:pPr>
      <w:bookmarkStart w:id="7" w:name="_Toc272148571"/>
      <w:r w:rsidRPr="00471BFD">
        <w:rPr>
          <w:lang w:val="pt-BR"/>
        </w:rPr>
        <w:t>7</w:t>
      </w:r>
      <w:r w:rsidR="00C50C69" w:rsidRPr="00471BFD">
        <w:rPr>
          <w:lang w:val="pt-BR"/>
        </w:rPr>
        <w:t>. Política de Garantia ACTIA</w:t>
      </w:r>
      <w:bookmarkEnd w:id="7"/>
    </w:p>
    <w:p w:rsidR="00C50C69" w:rsidRPr="00617E2F" w:rsidRDefault="00C50C69" w:rsidP="00617E2F">
      <w:pPr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Para consultar a Política de Garantia ACTIA, acesse nosso site: </w:t>
      </w:r>
      <w:hyperlink r:id="rId19" w:history="1">
        <w:r w:rsidRPr="00617E2F">
          <w:rPr>
            <w:rStyle w:val="Hyperlink"/>
            <w:rFonts w:ascii="Arial" w:hAnsi="Arial" w:cs="Arial"/>
          </w:rPr>
          <w:t>www.actia.com.br</w:t>
        </w:r>
      </w:hyperlink>
      <w:r w:rsidRPr="00617E2F">
        <w:rPr>
          <w:rFonts w:ascii="Arial" w:hAnsi="Arial" w:cs="Arial"/>
        </w:rPr>
        <w:t xml:space="preserve">, no menu </w:t>
      </w:r>
      <w:r w:rsidRPr="00617E2F">
        <w:rPr>
          <w:rFonts w:ascii="Arial" w:hAnsi="Arial" w:cs="Arial"/>
          <w:i/>
          <w:iCs/>
        </w:rPr>
        <w:t>Gestão Integrada</w:t>
      </w:r>
      <w:r w:rsidRPr="00617E2F">
        <w:rPr>
          <w:rFonts w:ascii="Arial" w:hAnsi="Arial" w:cs="Arial"/>
        </w:rPr>
        <w:t>.</w:t>
      </w:r>
    </w:p>
    <w:p w:rsidR="00C50C69" w:rsidRPr="000E166B" w:rsidRDefault="006601D8" w:rsidP="000E166B">
      <w:pPr>
        <w:pStyle w:val="Ttulo1"/>
        <w:rPr>
          <w:lang w:val="pt-BR"/>
        </w:rPr>
      </w:pPr>
      <w:bookmarkStart w:id="8" w:name="_Toc272148572"/>
      <w:r>
        <w:rPr>
          <w:lang w:val="pt-BR"/>
        </w:rPr>
        <w:t>8</w:t>
      </w:r>
      <w:r w:rsidR="00C50C69" w:rsidRPr="000E166B">
        <w:rPr>
          <w:lang w:val="pt-BR"/>
        </w:rPr>
        <w:t>. Assistência Comercial e Suporte Técnico ACTIA</w:t>
      </w:r>
      <w:bookmarkEnd w:id="8"/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bCs/>
        </w:rPr>
      </w:pPr>
      <w:r w:rsidRPr="00617E2F">
        <w:rPr>
          <w:rFonts w:ascii="Arial" w:hAnsi="Arial" w:cs="Arial"/>
          <w:b/>
          <w:bCs/>
        </w:rPr>
        <w:t>Assistência Comercial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Para o esclarecimento de dúvidas sobre a aplicação e funcionalidade dos produtos ACTIA, entre em contato com o nosso </w:t>
      </w:r>
      <w:r w:rsidRPr="00617E2F">
        <w:rPr>
          <w:rFonts w:ascii="Arial" w:hAnsi="Arial" w:cs="Arial"/>
          <w:i/>
          <w:iCs/>
        </w:rPr>
        <w:t>Atendimento a Clientes</w:t>
      </w:r>
      <w:r w:rsidRPr="00617E2F">
        <w:rPr>
          <w:rFonts w:ascii="Arial" w:hAnsi="Arial" w:cs="Arial"/>
        </w:rPr>
        <w:t>: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</w:rPr>
      </w:pP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>Opções de acesso: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>Telefone: (51) 3358-0226 ou (51) 3358-0229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E-mail: </w:t>
      </w:r>
      <w:hyperlink r:id="rId20" w:history="1">
        <w:r w:rsidRPr="00617E2F">
          <w:rPr>
            <w:rStyle w:val="Hyperlink"/>
            <w:rFonts w:ascii="Arial" w:hAnsi="Arial" w:cs="Arial"/>
          </w:rPr>
          <w:t>sac@actia.com.br</w:t>
        </w:r>
      </w:hyperlink>
      <w:r w:rsidRPr="00617E2F">
        <w:rPr>
          <w:rFonts w:ascii="Arial" w:hAnsi="Arial" w:cs="Arial"/>
        </w:rPr>
        <w:t xml:space="preserve"> ou </w:t>
      </w:r>
      <w:hyperlink r:id="rId21" w:history="1">
        <w:r w:rsidRPr="00617E2F">
          <w:rPr>
            <w:rStyle w:val="Hyperlink"/>
            <w:rFonts w:ascii="Arial" w:hAnsi="Arial" w:cs="Arial"/>
          </w:rPr>
          <w:t>comercial@actia.com.br</w:t>
        </w:r>
      </w:hyperlink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>Segunda a sexta-feira, das 08:00 às 11:45 e das 12:45 às 18:00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</w:rPr>
      </w:pP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bCs/>
        </w:rPr>
      </w:pPr>
      <w:r w:rsidRPr="00617E2F">
        <w:rPr>
          <w:rFonts w:ascii="Arial" w:hAnsi="Arial" w:cs="Arial"/>
          <w:b/>
          <w:bCs/>
        </w:rPr>
        <w:t>Suporte Técnico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>O nosso S</w:t>
      </w:r>
      <w:r w:rsidRPr="00617E2F">
        <w:rPr>
          <w:rFonts w:ascii="Arial" w:hAnsi="Arial" w:cs="Arial"/>
          <w:i/>
          <w:iCs/>
        </w:rPr>
        <w:t>uporte Técnico</w:t>
      </w:r>
      <w:r w:rsidRPr="00617E2F">
        <w:rPr>
          <w:rFonts w:ascii="Arial" w:hAnsi="Arial" w:cs="Arial"/>
        </w:rPr>
        <w:t xml:space="preserve"> estará disponível para auxiliá-lo no esclarecimento de dúvidas e eventuais dificuldades que surgirem durante a utilização dos produtos ACTIA.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</w:rPr>
      </w:pP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>Opções de acesso: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>Telefone: (51) 3358-0251 ou (51) 3358-0261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 xml:space="preserve">E-mail: </w:t>
      </w:r>
      <w:hyperlink r:id="rId22" w:history="1">
        <w:r w:rsidRPr="00617E2F">
          <w:rPr>
            <w:rStyle w:val="Hyperlink"/>
            <w:rFonts w:ascii="Arial" w:hAnsi="Arial" w:cs="Arial"/>
          </w:rPr>
          <w:t>suporte@actia.com.br</w:t>
        </w:r>
      </w:hyperlink>
      <w:r w:rsidRPr="00617E2F">
        <w:rPr>
          <w:rFonts w:ascii="Arial" w:hAnsi="Arial" w:cs="Arial"/>
        </w:rPr>
        <w:t xml:space="preserve"> </w:t>
      </w:r>
    </w:p>
    <w:p w:rsidR="00C50C69" w:rsidRPr="00617E2F" w:rsidRDefault="00C50C69" w:rsidP="00617E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  <w:r w:rsidRPr="00617E2F">
        <w:rPr>
          <w:rFonts w:ascii="Arial" w:hAnsi="Arial" w:cs="Arial"/>
        </w:rPr>
        <w:t>Segunda a sexta-feira, das 08:00 às 11:45 e das 12:45 às 18:00</w:t>
      </w:r>
    </w:p>
    <w:p w:rsidR="00C50C69" w:rsidRDefault="00C50C69" w:rsidP="00617E2F">
      <w:pPr>
        <w:tabs>
          <w:tab w:val="left" w:pos="5207"/>
        </w:tabs>
        <w:rPr>
          <w:rFonts w:ascii="Arial" w:hAnsi="Arial" w:cs="Arial"/>
        </w:rPr>
      </w:pPr>
    </w:p>
    <w:p w:rsidR="00C50C69" w:rsidRDefault="00C50C69" w:rsidP="00617E2F">
      <w:pPr>
        <w:tabs>
          <w:tab w:val="left" w:pos="5207"/>
        </w:tabs>
        <w:rPr>
          <w:rFonts w:ascii="Arial" w:hAnsi="Arial" w:cs="Arial"/>
        </w:rPr>
      </w:pPr>
    </w:p>
    <w:p w:rsidR="007B6FDA" w:rsidRDefault="007B6FDA" w:rsidP="00617E2F">
      <w:pPr>
        <w:tabs>
          <w:tab w:val="left" w:pos="5207"/>
        </w:tabs>
        <w:rPr>
          <w:rFonts w:ascii="Arial" w:hAnsi="Arial" w:cs="Arial"/>
        </w:rPr>
      </w:pPr>
    </w:p>
    <w:p w:rsidR="007B6FDA" w:rsidRDefault="007B6FDA" w:rsidP="00617E2F">
      <w:pPr>
        <w:tabs>
          <w:tab w:val="left" w:pos="5207"/>
        </w:tabs>
        <w:rPr>
          <w:rFonts w:ascii="Arial" w:hAnsi="Arial" w:cs="Arial"/>
        </w:rPr>
      </w:pPr>
    </w:p>
    <w:p w:rsidR="00C50C69" w:rsidRDefault="00C50C69" w:rsidP="00617E2F">
      <w:pPr>
        <w:tabs>
          <w:tab w:val="left" w:pos="5207"/>
        </w:tabs>
        <w:rPr>
          <w:rFonts w:ascii="Arial" w:hAnsi="Arial" w:cs="Arial"/>
        </w:rPr>
      </w:pPr>
    </w:p>
    <w:p w:rsidR="00C50C69" w:rsidRDefault="00C50C69" w:rsidP="00617E2F">
      <w:pPr>
        <w:tabs>
          <w:tab w:val="left" w:pos="5207"/>
        </w:tabs>
        <w:rPr>
          <w:rFonts w:ascii="Arial" w:hAnsi="Arial" w:cs="Arial"/>
        </w:rPr>
      </w:pPr>
    </w:p>
    <w:p w:rsidR="00C50C69" w:rsidRDefault="00471BFD" w:rsidP="00054F70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  <w:sz w:val="18"/>
          <w:szCs w:val="18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-457200</wp:posOffset>
                </wp:positionV>
                <wp:extent cx="571500" cy="571500"/>
                <wp:effectExtent l="3810" t="0" r="0" b="635"/>
                <wp:wrapNone/>
                <wp:docPr id="1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079FB" id="Rectangle 72" o:spid="_x0000_s1026" style="position:absolute;margin-left:396pt;margin-top:-36pt;width:45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" stroked="f"/>
            </w:pict>
          </mc:Fallback>
        </mc:AlternateContent>
      </w:r>
    </w:p>
    <w:p w:rsidR="00C50C69" w:rsidRDefault="00C50C69" w:rsidP="00054F70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overflowPunct w:val="0"/>
        <w:autoSpaceDE w:val="0"/>
        <w:autoSpaceDN w:val="0"/>
        <w:adjustRightInd w:val="0"/>
        <w:spacing w:after="0" w:line="240" w:lineRule="auto"/>
        <w:ind w:firstLine="426"/>
        <w:textAlignment w:val="baseline"/>
        <w:rPr>
          <w:rFonts w:ascii="Arial" w:hAnsi="Arial" w:cs="Arial"/>
          <w:sz w:val="18"/>
          <w:szCs w:val="18"/>
        </w:rPr>
      </w:pPr>
    </w:p>
    <w:p w:rsidR="007B6FDA" w:rsidRDefault="00471BFD" w:rsidP="00054F70"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4456430</wp:posOffset>
                </wp:positionV>
                <wp:extent cx="417195" cy="284480"/>
                <wp:effectExtent l="3175" t="3175" r="0" b="0"/>
                <wp:wrapNone/>
                <wp:docPr id="10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Default="00C50C69" w:rsidP="00054F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32" type="#_x0000_t202" style="position:absolute;margin-left:158.2pt;margin-top:350.9pt;width:32.85pt;height:22.4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" stroked="f">
                <v:textbox>
                  <w:txbxContent>
                    <w:p w:rsidR="00C50C69" w:rsidRDefault="00C50C69" w:rsidP="00054F70"/>
                  </w:txbxContent>
                </v:textbox>
              </v:shape>
            </w:pict>
          </mc:Fallback>
        </mc:AlternateContent>
      </w:r>
    </w:p>
    <w:p w:rsidR="007B6FDA" w:rsidRDefault="007B6FDA" w:rsidP="00054F70"/>
    <w:p w:rsidR="00A73516" w:rsidRDefault="00A73516" w:rsidP="00054F70"/>
    <w:p w:rsidR="007B6FDA" w:rsidRDefault="007B6FDA" w:rsidP="00054F70"/>
    <w:p w:rsidR="007B6FDA" w:rsidRDefault="007B6FDA" w:rsidP="00054F70"/>
    <w:p w:rsidR="007B6FDA" w:rsidRPr="005420A1" w:rsidRDefault="007B6FDA" w:rsidP="00054F70"/>
    <w:p w:rsidR="00C50C69" w:rsidRPr="005420A1" w:rsidRDefault="00C50C69" w:rsidP="00054F70">
      <w:pPr>
        <w:overflowPunct w:val="0"/>
        <w:autoSpaceDE w:val="0"/>
        <w:autoSpaceDN w:val="0"/>
        <w:adjustRightInd w:val="0"/>
        <w:ind w:firstLine="426"/>
        <w:textAlignment w:val="baseline"/>
        <w:rPr>
          <w:rFonts w:ascii="Arial" w:hAnsi="Arial" w:cs="Arial"/>
          <w:sz w:val="18"/>
          <w:szCs w:val="18"/>
        </w:rPr>
      </w:pPr>
    </w:p>
    <w:p w:rsidR="00C50C69" w:rsidRPr="005420A1" w:rsidRDefault="000F05E5" w:rsidP="00054F70">
      <w:pPr>
        <w:jc w:val="center"/>
        <w:rPr>
          <w:rFonts w:ascii="Arial" w:hAnsi="Arial" w:cs="Arial"/>
          <w:sz w:val="18"/>
          <w:szCs w:val="18"/>
        </w:rPr>
      </w:pPr>
      <w:r>
        <w:rPr>
          <w:i/>
          <w:iCs/>
          <w:noProof/>
          <w:sz w:val="20"/>
          <w:szCs w:val="20"/>
          <w:lang w:eastAsia="pt-BR"/>
        </w:rPr>
        <w:drawing>
          <wp:inline distT="0" distB="0" distL="0" distR="0">
            <wp:extent cx="3774440" cy="775970"/>
            <wp:effectExtent l="19050" t="0" r="0" b="0"/>
            <wp:docPr id="5" name="Imagem 5" descr="logooficialact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oficialactia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40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C69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Pr="005420A1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Pr="005420A1" w:rsidRDefault="00471BFD" w:rsidP="00054F70">
      <w:pPr>
        <w:rPr>
          <w:rFonts w:ascii="Arial" w:hAnsi="Arial" w:cs="Arial"/>
          <w:sz w:val="18"/>
          <w:szCs w:val="18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180975</wp:posOffset>
                </wp:positionV>
                <wp:extent cx="3242945" cy="885825"/>
                <wp:effectExtent l="0" t="4445" r="0" b="0"/>
                <wp:wrapNone/>
                <wp:docPr id="9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Pr="001D17FC" w:rsidRDefault="00C50C69" w:rsidP="001D17FC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rFonts w:ascii="HelveticaNeue Condensed" w:hAnsi="HelveticaNeue Condensed" w:cs="HelveticaNeue Condensed"/>
                                <w:b/>
                                <w:bCs/>
                              </w:rPr>
                            </w:pPr>
                            <w:r w:rsidRPr="001D17FC">
                              <w:rPr>
                                <w:rFonts w:ascii="HelveticaNeue Condensed" w:hAnsi="HelveticaNeue Condensed" w:cs="HelveticaNeue Condensed"/>
                                <w:b/>
                                <w:bCs/>
                              </w:rPr>
                              <w:t>ACTIA do Brasil Ind. &amp; Com. Ltda.</w:t>
                            </w:r>
                          </w:p>
                          <w:p w:rsidR="00C50C69" w:rsidRPr="001D17FC" w:rsidRDefault="00C50C69" w:rsidP="001D17FC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rFonts w:ascii="HelveticaNeue Condensed" w:hAnsi="HelveticaNeue Condensed" w:cs="HelveticaNeue Condensed"/>
                              </w:rPr>
                            </w:pPr>
                            <w:r w:rsidRPr="001D17FC">
                              <w:rPr>
                                <w:rFonts w:ascii="HelveticaNeue Condensed" w:hAnsi="HelveticaNeue Condensed" w:cs="HelveticaNeue Condensed"/>
                              </w:rPr>
                              <w:t>Av. São Paulo, 555 - Cep: 90230-161</w:t>
                            </w:r>
                          </w:p>
                          <w:p w:rsidR="00C50C69" w:rsidRPr="001D17FC" w:rsidRDefault="00C50C69" w:rsidP="001D17FC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rFonts w:ascii="HelveticaNeue Condensed" w:hAnsi="HelveticaNeue Condensed" w:cs="HelveticaNeue Condensed"/>
                              </w:rPr>
                            </w:pPr>
                            <w:r w:rsidRPr="001D17FC">
                              <w:rPr>
                                <w:rFonts w:ascii="HelveticaNeue Condensed" w:hAnsi="HelveticaNeue Condensed" w:cs="HelveticaNeue Condensed"/>
                              </w:rPr>
                              <w:t>Porto Alegre - RS - Brasil - CNPJ: 01.733.265/0001-61</w:t>
                            </w:r>
                          </w:p>
                          <w:p w:rsidR="00C50C69" w:rsidRPr="001D17FC" w:rsidRDefault="00C50C69" w:rsidP="001D17FC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rFonts w:ascii="HelveticaNeue Condensed" w:hAnsi="HelveticaNeue Condensed" w:cs="HelveticaNeue Condensed"/>
                                <w:lang w:val="fr-FR"/>
                              </w:rPr>
                            </w:pPr>
                            <w:r w:rsidRPr="001D17FC">
                              <w:rPr>
                                <w:rFonts w:ascii="HelveticaNeue Condensed" w:hAnsi="HelveticaNeue Condensed" w:cs="HelveticaNeue Condensed"/>
                                <w:lang w:val="fr-FR"/>
                              </w:rPr>
                              <w:t>Fone:+55 (51) 3358-0200 - Fax: +55 (51) 3337-6081</w:t>
                            </w:r>
                          </w:p>
                          <w:p w:rsidR="00C50C69" w:rsidRPr="001D17FC" w:rsidRDefault="001D706F" w:rsidP="001D17FC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rFonts w:ascii="HelveticaNeue Condensed" w:hAnsi="HelveticaNeue Condensed" w:cs="HelveticaNeue Condensed"/>
                              </w:rPr>
                            </w:pPr>
                            <w:hyperlink r:id="rId24" w:history="1">
                              <w:r w:rsidR="00C50C69" w:rsidRPr="001D17FC">
                                <w:rPr>
                                  <w:rStyle w:val="Hyperlink"/>
                                  <w:rFonts w:ascii="HelveticaNeue Condensed" w:hAnsi="HelveticaNeue Condensed" w:cs="HelveticaNeue Condensed"/>
                                  <w:lang w:val="fr-FR"/>
                                </w:rPr>
                                <w:t>www.actia.com.br</w:t>
                              </w:r>
                            </w:hyperlink>
                          </w:p>
                          <w:p w:rsidR="00C50C69" w:rsidRPr="00660414" w:rsidRDefault="00C50C69" w:rsidP="00054F70">
                            <w:pPr>
                              <w:keepNext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50C69" w:rsidRPr="00806493" w:rsidRDefault="00C50C69" w:rsidP="00054F70">
                            <w:pPr>
                              <w:keepNext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50C69" w:rsidRPr="00806493" w:rsidRDefault="00C50C69" w:rsidP="00054F70">
                            <w:pPr>
                              <w:keepNext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3" type="#_x0000_t202" style="position:absolute;margin-left:87.1pt;margin-top:14.25pt;width:255.35pt;height:6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kF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" filled="f" stroked="f">
                <v:textbox>
                  <w:txbxContent>
                    <w:p w:rsidR="00C50C69" w:rsidRPr="001D17FC" w:rsidRDefault="00C50C69" w:rsidP="001D17FC">
                      <w:pPr>
                        <w:keepNext/>
                        <w:spacing w:after="0" w:line="240" w:lineRule="auto"/>
                        <w:jc w:val="center"/>
                        <w:rPr>
                          <w:rFonts w:ascii="HelveticaNeue Condensed" w:hAnsi="HelveticaNeue Condensed" w:cs="HelveticaNeue Condensed"/>
                          <w:b/>
                          <w:bCs/>
                        </w:rPr>
                      </w:pPr>
                      <w:r w:rsidRPr="001D17FC">
                        <w:rPr>
                          <w:rFonts w:ascii="HelveticaNeue Condensed" w:hAnsi="HelveticaNeue Condensed" w:cs="HelveticaNeue Condensed"/>
                          <w:b/>
                          <w:bCs/>
                        </w:rPr>
                        <w:t>ACTIA do Brasil Ind. &amp; Com. Ltda.</w:t>
                      </w:r>
                    </w:p>
                    <w:p w:rsidR="00C50C69" w:rsidRPr="001D17FC" w:rsidRDefault="00C50C69" w:rsidP="001D17FC">
                      <w:pPr>
                        <w:keepNext/>
                        <w:spacing w:after="0" w:line="240" w:lineRule="auto"/>
                        <w:jc w:val="center"/>
                        <w:rPr>
                          <w:rFonts w:ascii="HelveticaNeue Condensed" w:hAnsi="HelveticaNeue Condensed" w:cs="HelveticaNeue Condensed"/>
                        </w:rPr>
                      </w:pPr>
                      <w:r w:rsidRPr="001D17FC">
                        <w:rPr>
                          <w:rFonts w:ascii="HelveticaNeue Condensed" w:hAnsi="HelveticaNeue Condensed" w:cs="HelveticaNeue Condensed"/>
                        </w:rPr>
                        <w:t>Av. São Paulo, 555 - Cep: 90230-161</w:t>
                      </w:r>
                    </w:p>
                    <w:p w:rsidR="00C50C69" w:rsidRPr="001D17FC" w:rsidRDefault="00C50C69" w:rsidP="001D17FC">
                      <w:pPr>
                        <w:keepNext/>
                        <w:spacing w:after="0" w:line="240" w:lineRule="auto"/>
                        <w:jc w:val="center"/>
                        <w:rPr>
                          <w:rFonts w:ascii="HelveticaNeue Condensed" w:hAnsi="HelveticaNeue Condensed" w:cs="HelveticaNeue Condensed"/>
                        </w:rPr>
                      </w:pPr>
                      <w:r w:rsidRPr="001D17FC">
                        <w:rPr>
                          <w:rFonts w:ascii="HelveticaNeue Condensed" w:hAnsi="HelveticaNeue Condensed" w:cs="HelveticaNeue Condensed"/>
                        </w:rPr>
                        <w:t>Porto Alegre - RS - Brasil - CNPJ: 01.733.265/0001-61</w:t>
                      </w:r>
                    </w:p>
                    <w:p w:rsidR="00C50C69" w:rsidRPr="001D17FC" w:rsidRDefault="00C50C69" w:rsidP="001D17FC">
                      <w:pPr>
                        <w:keepNext/>
                        <w:spacing w:after="0" w:line="240" w:lineRule="auto"/>
                        <w:jc w:val="center"/>
                        <w:rPr>
                          <w:rFonts w:ascii="HelveticaNeue Condensed" w:hAnsi="HelveticaNeue Condensed" w:cs="HelveticaNeue Condensed"/>
                          <w:lang w:val="fr-FR"/>
                        </w:rPr>
                      </w:pPr>
                      <w:r w:rsidRPr="001D17FC">
                        <w:rPr>
                          <w:rFonts w:ascii="HelveticaNeue Condensed" w:hAnsi="HelveticaNeue Condensed" w:cs="HelveticaNeue Condensed"/>
                          <w:lang w:val="fr-FR"/>
                        </w:rPr>
                        <w:t>Fone:+55 (51) 3358-0200 - Fax: +55 (51) 3337-6081</w:t>
                      </w:r>
                    </w:p>
                    <w:p w:rsidR="00C50C69" w:rsidRPr="001D17FC" w:rsidRDefault="00471BFD" w:rsidP="001D17FC">
                      <w:pPr>
                        <w:keepNext/>
                        <w:spacing w:after="0" w:line="240" w:lineRule="auto"/>
                        <w:jc w:val="center"/>
                        <w:rPr>
                          <w:rFonts w:ascii="HelveticaNeue Condensed" w:hAnsi="HelveticaNeue Condensed" w:cs="HelveticaNeue Condensed"/>
                        </w:rPr>
                      </w:pPr>
                      <w:hyperlink r:id="rId25" w:history="1">
                        <w:r w:rsidR="00C50C69" w:rsidRPr="001D17FC">
                          <w:rPr>
                            <w:rStyle w:val="Hyperlink"/>
                            <w:rFonts w:ascii="HelveticaNeue Condensed" w:hAnsi="HelveticaNeue Condensed" w:cs="HelveticaNeue Condensed"/>
                            <w:lang w:val="fr-FR"/>
                          </w:rPr>
                          <w:t>www.actia.com.br</w:t>
                        </w:r>
                      </w:hyperlink>
                    </w:p>
                    <w:p w:rsidR="00C50C69" w:rsidRPr="00660414" w:rsidRDefault="00C50C69" w:rsidP="00054F70">
                      <w:pPr>
                        <w:keepNext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C50C69" w:rsidRPr="00806493" w:rsidRDefault="00C50C69" w:rsidP="00054F70">
                      <w:pPr>
                        <w:keepNext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C50C69" w:rsidRPr="00806493" w:rsidRDefault="00C50C69" w:rsidP="00054F70">
                      <w:pPr>
                        <w:keepNext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1134745</wp:posOffset>
                </wp:positionH>
                <wp:positionV relativeFrom="paragraph">
                  <wp:posOffset>191770</wp:posOffset>
                </wp:positionV>
                <wp:extent cx="3200400" cy="885825"/>
                <wp:effectExtent l="5080" t="5715" r="13970" b="13335"/>
                <wp:wrapNone/>
                <wp:docPr id="8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885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B09C52" id="AutoShape 75" o:spid="_x0000_s1026" style="position:absolute;margin-left:89.35pt;margin-top:15.1pt;width:252pt;height:6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"/>
            </w:pict>
          </mc:Fallback>
        </mc:AlternateContent>
      </w:r>
    </w:p>
    <w:p w:rsidR="00C50C69" w:rsidRPr="005420A1" w:rsidRDefault="00C50C69" w:rsidP="00054F70">
      <w:pPr>
        <w:rPr>
          <w:rFonts w:ascii="Arial" w:hAnsi="Arial" w:cs="Arial"/>
          <w:sz w:val="18"/>
          <w:szCs w:val="18"/>
        </w:rPr>
      </w:pPr>
    </w:p>
    <w:p w:rsidR="00C50C69" w:rsidRPr="005420A1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C50C69" w:rsidRPr="005420A1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C50C69" w:rsidRPr="005420A1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C50C69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C50C69" w:rsidRPr="005420A1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C50C69" w:rsidRPr="005420A1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:rsidR="00C50C69" w:rsidRPr="005420A1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12"/>
          <w:szCs w:val="12"/>
        </w:rPr>
      </w:pPr>
    </w:p>
    <w:p w:rsidR="00C50C69" w:rsidRPr="005420A1" w:rsidRDefault="00C50C69" w:rsidP="00054F70">
      <w:pPr>
        <w:pStyle w:val="Rodap"/>
        <w:jc w:val="center"/>
        <w:rPr>
          <w:rFonts w:ascii="Times New Roman" w:hAnsi="Times New Roman" w:cs="Times New Roman"/>
          <w:i/>
          <w:iCs/>
          <w:sz w:val="12"/>
          <w:szCs w:val="12"/>
        </w:rPr>
      </w:pPr>
    </w:p>
    <w:p w:rsidR="00C50C69" w:rsidRPr="005420A1" w:rsidRDefault="00C50C69" w:rsidP="00054F70">
      <w:pPr>
        <w:pStyle w:val="Rodap"/>
        <w:jc w:val="center"/>
        <w:rPr>
          <w:rFonts w:ascii="HelveticaNeue Condensed" w:hAnsi="HelveticaNeue Condensed" w:cs="HelveticaNeue Condensed"/>
          <w:i/>
          <w:iCs/>
          <w:sz w:val="16"/>
          <w:szCs w:val="16"/>
        </w:rPr>
      </w:pPr>
    </w:p>
    <w:p w:rsidR="00C50C69" w:rsidRPr="001D17FC" w:rsidRDefault="009472F6" w:rsidP="00054F70">
      <w:pPr>
        <w:pStyle w:val="Rodap"/>
        <w:jc w:val="center"/>
        <w:rPr>
          <w:rFonts w:ascii="HelveticaNeue Condensed" w:hAnsi="HelveticaNeue Condensed" w:cs="HelveticaNeue Condensed"/>
          <w:i/>
          <w:iCs/>
          <w:sz w:val="20"/>
          <w:szCs w:val="20"/>
        </w:rPr>
      </w:pPr>
      <w:r>
        <w:rPr>
          <w:rFonts w:ascii="HelveticaNeue Condensed" w:hAnsi="HelveticaNeue Condensed" w:cs="HelveticaNeue Condensed"/>
          <w:i/>
          <w:iCs/>
          <w:sz w:val="20"/>
          <w:szCs w:val="20"/>
        </w:rPr>
        <w:t>MAN00133 VER. 03</w:t>
      </w:r>
      <w:r w:rsidR="00C50C69" w:rsidRPr="001D17FC">
        <w:rPr>
          <w:rFonts w:ascii="HelveticaNeue Condensed" w:hAnsi="HelveticaNeue Condensed" w:cs="HelveticaNeue Condensed"/>
          <w:i/>
          <w:iCs/>
          <w:sz w:val="20"/>
          <w:szCs w:val="20"/>
        </w:rPr>
        <w:t xml:space="preserve"> / 0</w:t>
      </w:r>
      <w:r w:rsidR="00C50C69">
        <w:rPr>
          <w:rFonts w:ascii="HelveticaNeue Condensed" w:hAnsi="HelveticaNeue Condensed" w:cs="HelveticaNeue Condensed"/>
          <w:i/>
          <w:iCs/>
          <w:sz w:val="20"/>
          <w:szCs w:val="20"/>
        </w:rPr>
        <w:t>9</w:t>
      </w:r>
      <w:r w:rsidR="00C50C69" w:rsidRPr="001D17FC">
        <w:rPr>
          <w:rFonts w:ascii="HelveticaNeue Condensed" w:hAnsi="HelveticaNeue Condensed" w:cs="HelveticaNeue Condensed"/>
          <w:i/>
          <w:iCs/>
          <w:sz w:val="20"/>
          <w:szCs w:val="20"/>
        </w:rPr>
        <w:t>.2010</w:t>
      </w:r>
    </w:p>
    <w:p w:rsidR="00C50C69" w:rsidRDefault="00C50C69" w:rsidP="00054F70">
      <w:pPr>
        <w:pStyle w:val="Rodap"/>
        <w:ind w:right="-229"/>
        <w:jc w:val="center"/>
        <w:rPr>
          <w:rFonts w:ascii="HelveticaNeue Condensed" w:hAnsi="HelveticaNeue Condensed" w:cs="HelveticaNeue Condensed"/>
          <w:i/>
          <w:iCs/>
          <w:sz w:val="18"/>
          <w:szCs w:val="18"/>
        </w:rPr>
      </w:pPr>
    </w:p>
    <w:p w:rsidR="00C50C69" w:rsidRDefault="00C50C69" w:rsidP="00054F70">
      <w:pPr>
        <w:pStyle w:val="Rodap"/>
        <w:ind w:right="-229"/>
        <w:jc w:val="center"/>
        <w:rPr>
          <w:rFonts w:ascii="HelveticaNeue Condensed" w:hAnsi="HelveticaNeue Condensed" w:cs="HelveticaNeue Condensed"/>
          <w:i/>
          <w:iCs/>
          <w:sz w:val="18"/>
          <w:szCs w:val="18"/>
        </w:rPr>
      </w:pPr>
    </w:p>
    <w:p w:rsidR="00C50C69" w:rsidRDefault="00C50C69" w:rsidP="00054F70">
      <w:pPr>
        <w:pStyle w:val="Rodap"/>
        <w:ind w:right="-229"/>
        <w:jc w:val="center"/>
        <w:rPr>
          <w:rFonts w:ascii="HelveticaNeue Condensed" w:hAnsi="HelveticaNeue Condensed" w:cs="HelveticaNeue Condensed"/>
          <w:i/>
          <w:iCs/>
          <w:sz w:val="18"/>
          <w:szCs w:val="18"/>
        </w:rPr>
      </w:pPr>
    </w:p>
    <w:p w:rsidR="00C50C69" w:rsidRDefault="00C50C69" w:rsidP="00054F70">
      <w:pPr>
        <w:pStyle w:val="Rodap"/>
        <w:ind w:right="-229"/>
        <w:jc w:val="center"/>
        <w:rPr>
          <w:rFonts w:ascii="HelveticaNeue Condensed" w:hAnsi="HelveticaNeue Condensed" w:cs="HelveticaNeue Condensed"/>
          <w:i/>
          <w:iCs/>
          <w:sz w:val="18"/>
          <w:szCs w:val="18"/>
        </w:rPr>
      </w:pPr>
    </w:p>
    <w:p w:rsidR="00C50C69" w:rsidRDefault="00C50C69" w:rsidP="001D17FC">
      <w:pPr>
        <w:pStyle w:val="Rodap"/>
        <w:ind w:right="-229"/>
        <w:rPr>
          <w:rFonts w:ascii="HelveticaNeue Condensed" w:hAnsi="HelveticaNeue Condensed" w:cs="HelveticaNeue Condensed"/>
          <w:i/>
          <w:iCs/>
          <w:sz w:val="18"/>
          <w:szCs w:val="18"/>
        </w:rPr>
      </w:pPr>
    </w:p>
    <w:p w:rsidR="00C50C69" w:rsidRDefault="00C50C69" w:rsidP="001D17FC">
      <w:pPr>
        <w:pStyle w:val="Rodap"/>
        <w:ind w:right="-229"/>
        <w:rPr>
          <w:rFonts w:ascii="HelveticaNeue Condensed" w:hAnsi="HelveticaNeue Condensed" w:cs="HelveticaNeue Condensed"/>
          <w:i/>
          <w:iCs/>
          <w:sz w:val="18"/>
          <w:szCs w:val="18"/>
        </w:rPr>
      </w:pPr>
    </w:p>
    <w:p w:rsidR="00C50C69" w:rsidRPr="001D17FC" w:rsidRDefault="00C50C69" w:rsidP="001D17FC">
      <w:pPr>
        <w:pStyle w:val="Rodap"/>
        <w:ind w:right="-229"/>
        <w:jc w:val="center"/>
        <w:rPr>
          <w:rFonts w:ascii="HelveticaNeue Condensed" w:hAnsi="HelveticaNeue Condensed" w:cs="HelveticaNeue Condensed"/>
          <w:i/>
          <w:iCs/>
          <w:sz w:val="18"/>
          <w:szCs w:val="18"/>
        </w:rPr>
      </w:pPr>
    </w:p>
    <w:p w:rsidR="00C50C69" w:rsidRPr="001D17FC" w:rsidRDefault="00C50C69" w:rsidP="001D17FC">
      <w:pPr>
        <w:pStyle w:val="Rodap"/>
        <w:jc w:val="center"/>
        <w:rPr>
          <w:rFonts w:ascii="HelveticaNeue Condensed" w:hAnsi="HelveticaNeue Condensed" w:cs="HelveticaNeue Condensed"/>
          <w:i/>
          <w:iCs/>
          <w:sz w:val="18"/>
          <w:szCs w:val="18"/>
        </w:rPr>
      </w:pPr>
      <w:r w:rsidRPr="001D17FC">
        <w:rPr>
          <w:rFonts w:ascii="HelveticaNeue Condensed" w:hAnsi="HelveticaNeue Condensed" w:cs="HelveticaNeue Condensed"/>
          <w:i/>
          <w:iCs/>
          <w:sz w:val="18"/>
          <w:szCs w:val="18"/>
        </w:rPr>
        <w:t>« É proibida qualquer reprodução ou divulgação total ou parcial deste documento sem o consentimento da ACTIA.»</w:t>
      </w:r>
    </w:p>
    <w:p w:rsidR="00C50C69" w:rsidRPr="001D17FC" w:rsidRDefault="00C50C69" w:rsidP="001D17FC">
      <w:pPr>
        <w:jc w:val="center"/>
        <w:rPr>
          <w:rFonts w:ascii="HelveticaNeue Condensed" w:hAnsi="HelveticaNeue Condensed" w:cs="HelveticaNeue Condensed"/>
          <w:i/>
          <w:iCs/>
          <w:sz w:val="18"/>
          <w:szCs w:val="18"/>
        </w:rPr>
      </w:pPr>
      <w:r w:rsidRPr="001D17FC">
        <w:rPr>
          <w:rFonts w:ascii="HelveticaNeue Condensed" w:hAnsi="HelveticaNeue Condensed" w:cs="HelveticaNeue Condensed"/>
          <w:i/>
          <w:iCs/>
          <w:sz w:val="18"/>
          <w:szCs w:val="18"/>
        </w:rPr>
        <w:t>«As especificações acima podem sofrer alteração sem prévio aviso.»</w:t>
      </w:r>
    </w:p>
    <w:p w:rsidR="00C50C69" w:rsidRPr="00805113" w:rsidRDefault="00471BFD" w:rsidP="00805113">
      <w:pPr>
        <w:ind w:firstLine="709"/>
        <w:rPr>
          <w:rFonts w:ascii="Arial" w:hAnsi="Arial" w:cs="Arial"/>
          <w:i/>
          <w:iCs/>
          <w:color w:val="009900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-457200</wp:posOffset>
                </wp:positionV>
                <wp:extent cx="571500" cy="571500"/>
                <wp:effectExtent l="3810" t="4445" r="0" b="0"/>
                <wp:wrapNone/>
                <wp:docPr id="7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96EDEB" id="Rectangle 76" o:spid="_x0000_s1026" style="position:absolute;margin-left:387pt;margin-top:-36pt;width:45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" stroked="f"/>
            </w:pict>
          </mc:Fallback>
        </mc:AlternateContent>
      </w:r>
      <w:r w:rsidR="00C50C69" w:rsidRPr="00805113">
        <w:rPr>
          <w:rFonts w:ascii="Arial" w:hAnsi="Arial" w:cs="Arial"/>
          <w:i/>
          <w:iCs/>
          <w:color w:val="009900"/>
          <w:sz w:val="24"/>
          <w:szCs w:val="24"/>
        </w:rPr>
        <w:t>&gt;&gt; Esta página não deve ser impressa</w:t>
      </w:r>
    </w:p>
    <w:p w:rsidR="00C50C69" w:rsidRDefault="00C50C69" w:rsidP="00805113">
      <w:pPr>
        <w:spacing w:after="0" w:line="240" w:lineRule="auto"/>
        <w:rPr>
          <w:rFonts w:ascii="HelveticaNeue Condensed" w:hAnsi="HelveticaNeue Condensed" w:cs="HelveticaNeue Condensed"/>
          <w:b/>
          <w:bCs/>
        </w:rPr>
      </w:pPr>
    </w:p>
    <w:p w:rsidR="00C50C69" w:rsidRDefault="00C50C69" w:rsidP="00805113">
      <w:pPr>
        <w:spacing w:after="0" w:line="240" w:lineRule="auto"/>
        <w:rPr>
          <w:rFonts w:ascii="HelveticaNeue Condensed" w:hAnsi="HelveticaNeue Condensed" w:cs="HelveticaNeue Condensed"/>
          <w:b/>
          <w:bCs/>
        </w:rPr>
      </w:pPr>
    </w:p>
    <w:p w:rsidR="00C50C69" w:rsidRDefault="00C50C69" w:rsidP="00805113">
      <w:pPr>
        <w:spacing w:after="0" w:line="240" w:lineRule="auto"/>
        <w:rPr>
          <w:rFonts w:ascii="HelveticaNeue Condensed" w:hAnsi="HelveticaNeue Condensed" w:cs="HelveticaNeue Condensed"/>
          <w:b/>
          <w:bCs/>
        </w:rPr>
      </w:pPr>
    </w:p>
    <w:p w:rsidR="00C50C69" w:rsidRPr="00805113" w:rsidRDefault="00C50C69" w:rsidP="00805113">
      <w:pPr>
        <w:spacing w:after="0" w:line="240" w:lineRule="auto"/>
        <w:rPr>
          <w:rFonts w:ascii="HelveticaNeue Condensed" w:hAnsi="HelveticaNeue Condensed" w:cs="HelveticaNeue Condensed"/>
          <w:b/>
          <w:bCs/>
          <w:color w:val="009900"/>
          <w:sz w:val="24"/>
          <w:szCs w:val="24"/>
        </w:rPr>
      </w:pPr>
      <w:r w:rsidRPr="00805113">
        <w:rPr>
          <w:rFonts w:ascii="HelveticaNeue Condensed" w:hAnsi="HelveticaNeue Condensed" w:cs="HelveticaNeue Condensed"/>
          <w:b/>
          <w:bCs/>
          <w:sz w:val="24"/>
          <w:szCs w:val="24"/>
        </w:rPr>
        <w:t xml:space="preserve">MANUAL DO USUÁRIO ACTIA </w:t>
      </w:r>
    </w:p>
    <w:p w:rsidR="00C50C69" w:rsidRPr="00805113" w:rsidRDefault="00C50C69" w:rsidP="00805113">
      <w:pPr>
        <w:spacing w:after="0" w:line="240" w:lineRule="auto"/>
        <w:rPr>
          <w:rFonts w:ascii="HelveticaNeue Condensed" w:hAnsi="HelveticaNeue Condensed" w:cs="HelveticaNeue Condensed"/>
          <w:b/>
          <w:bCs/>
          <w:sz w:val="24"/>
          <w:szCs w:val="24"/>
        </w:rPr>
      </w:pPr>
      <w:r w:rsidRPr="00805113">
        <w:rPr>
          <w:rFonts w:ascii="HelveticaNeue Condensed" w:hAnsi="HelveticaNeue Condensed" w:cs="HelveticaNeue Condensed"/>
          <w:b/>
          <w:bCs/>
          <w:sz w:val="24"/>
          <w:szCs w:val="24"/>
        </w:rPr>
        <w:t>Especificações Técnicas – Orientações para impressão</w:t>
      </w:r>
    </w:p>
    <w:p w:rsidR="00C50C69" w:rsidRPr="00805113" w:rsidRDefault="00C50C69" w:rsidP="00805113">
      <w:pPr>
        <w:spacing w:after="0" w:line="240" w:lineRule="auto"/>
        <w:rPr>
          <w:rFonts w:ascii="HelveticaNeue Condensed" w:hAnsi="HelveticaNeue Condensed" w:cs="HelveticaNeue Condensed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97"/>
        <w:gridCol w:w="2976"/>
        <w:gridCol w:w="2780"/>
      </w:tblGrid>
      <w:tr w:rsidR="00C50C69" w:rsidRPr="006C79C0">
        <w:tc>
          <w:tcPr>
            <w:tcW w:w="1101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6" w:type="dxa"/>
          </w:tcPr>
          <w:p w:rsidR="00C50C69" w:rsidRPr="006C79C0" w:rsidRDefault="00C50C69" w:rsidP="006862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Capa do Manual</w:t>
            </w:r>
          </w:p>
        </w:tc>
        <w:tc>
          <w:tcPr>
            <w:tcW w:w="2780" w:type="dxa"/>
          </w:tcPr>
          <w:p w:rsidR="00C50C69" w:rsidRPr="006C79C0" w:rsidRDefault="00C50C69" w:rsidP="006862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Miolo do Manual</w:t>
            </w:r>
          </w:p>
        </w:tc>
      </w:tr>
      <w:tr w:rsidR="00C50C69" w:rsidRPr="006C79C0">
        <w:tc>
          <w:tcPr>
            <w:tcW w:w="1101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Medidas</w:t>
            </w:r>
          </w:p>
        </w:tc>
        <w:tc>
          <w:tcPr>
            <w:tcW w:w="2976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Altura: 14,5 cm / Largura: 10,6 cm</w:t>
            </w:r>
          </w:p>
        </w:tc>
        <w:tc>
          <w:tcPr>
            <w:tcW w:w="2780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Altura: 14,4 cm / Largura: 10,5 cm.</w:t>
            </w:r>
          </w:p>
        </w:tc>
      </w:tr>
      <w:tr w:rsidR="00C50C69" w:rsidRPr="006C79C0">
        <w:tc>
          <w:tcPr>
            <w:tcW w:w="1101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Papel</w:t>
            </w:r>
          </w:p>
        </w:tc>
        <w:tc>
          <w:tcPr>
            <w:tcW w:w="2976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 xml:space="preserve">Papel couché com brilho. </w:t>
            </w:r>
          </w:p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Gramatura 170g/m².</w:t>
            </w:r>
          </w:p>
        </w:tc>
        <w:tc>
          <w:tcPr>
            <w:tcW w:w="2780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Papel A4, cor branca.</w:t>
            </w:r>
          </w:p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Gramatura 75g/m².</w:t>
            </w:r>
          </w:p>
        </w:tc>
      </w:tr>
      <w:tr w:rsidR="00C50C69" w:rsidRPr="006C79C0">
        <w:tc>
          <w:tcPr>
            <w:tcW w:w="1101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Montagem</w:t>
            </w:r>
          </w:p>
        </w:tc>
        <w:tc>
          <w:tcPr>
            <w:tcW w:w="2976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Com dobra no centro do papel.</w:t>
            </w:r>
          </w:p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0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Com dobra no centro do papel.</w:t>
            </w:r>
          </w:p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C69" w:rsidRPr="006C79C0">
        <w:tc>
          <w:tcPr>
            <w:tcW w:w="1101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Impressão</w:t>
            </w:r>
          </w:p>
        </w:tc>
        <w:tc>
          <w:tcPr>
            <w:tcW w:w="2976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A impressão deve ser sempre em cores. As contracapas não devem receber qualquer tipo de impressão.</w:t>
            </w:r>
          </w:p>
        </w:tc>
        <w:tc>
          <w:tcPr>
            <w:tcW w:w="2780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 xml:space="preserve">A impressão deve ser sempre monocromática, na cor preto. </w:t>
            </w:r>
          </w:p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C69" w:rsidRPr="006C79C0">
        <w:tc>
          <w:tcPr>
            <w:tcW w:w="1101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Arquivo Origem</w:t>
            </w:r>
          </w:p>
        </w:tc>
        <w:tc>
          <w:tcPr>
            <w:tcW w:w="2976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Para o desenvolvimento da arte é utilizado o Corel Draw versão 12. Após desenvolvida a arte é anexada no arquivo final do manual em formato imagem (JPG).</w:t>
            </w:r>
          </w:p>
        </w:tc>
        <w:tc>
          <w:tcPr>
            <w:tcW w:w="2780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Para o desenvolvimento das páginas do miolo dos manuais é utilizado o Microsoft Word (versão 2003).</w:t>
            </w:r>
          </w:p>
        </w:tc>
      </w:tr>
      <w:tr w:rsidR="00C50C69" w:rsidRPr="006C79C0">
        <w:tc>
          <w:tcPr>
            <w:tcW w:w="1101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9C0">
              <w:rPr>
                <w:rFonts w:ascii="Arial" w:hAnsi="Arial" w:cs="Arial"/>
                <w:b/>
                <w:bCs/>
                <w:sz w:val="24"/>
                <w:szCs w:val="24"/>
              </w:rPr>
              <w:t>Responsável</w:t>
            </w:r>
          </w:p>
        </w:tc>
        <w:tc>
          <w:tcPr>
            <w:tcW w:w="2976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Área Comercial</w:t>
            </w:r>
          </w:p>
        </w:tc>
        <w:tc>
          <w:tcPr>
            <w:tcW w:w="2780" w:type="dxa"/>
          </w:tcPr>
          <w:p w:rsidR="00C50C69" w:rsidRPr="006C79C0" w:rsidRDefault="00C50C69" w:rsidP="0068623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C79C0">
              <w:rPr>
                <w:rFonts w:ascii="Arial" w:hAnsi="Arial" w:cs="Arial"/>
                <w:sz w:val="24"/>
                <w:szCs w:val="24"/>
              </w:rPr>
              <w:t>Área Comercial</w:t>
            </w:r>
          </w:p>
        </w:tc>
      </w:tr>
    </w:tbl>
    <w:p w:rsidR="00C50C69" w:rsidRPr="00805113" w:rsidRDefault="00C50C69" w:rsidP="00805113">
      <w:pPr>
        <w:spacing w:after="0" w:line="240" w:lineRule="auto"/>
        <w:rPr>
          <w:rFonts w:ascii="HelveticaNeue Condensed" w:hAnsi="HelveticaNeue Condensed" w:cs="HelveticaNeue Condensed"/>
          <w:b/>
          <w:bCs/>
          <w:sz w:val="24"/>
          <w:szCs w:val="24"/>
        </w:rPr>
      </w:pPr>
    </w:p>
    <w:p w:rsidR="00C50C69" w:rsidRPr="00805113" w:rsidRDefault="00471BFD" w:rsidP="00805113">
      <w:pPr>
        <w:spacing w:after="0" w:line="240" w:lineRule="auto"/>
        <w:jc w:val="center"/>
        <w:rPr>
          <w:rFonts w:ascii="HelveticaNeue Condensed" w:hAnsi="HelveticaNeue Condensed" w:cs="HelveticaNeue Condensed"/>
          <w:i/>
          <w:iCs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0">
                <wp:simplePos x="0" y="0"/>
                <wp:positionH relativeFrom="column">
                  <wp:posOffset>1950085</wp:posOffset>
                </wp:positionH>
                <wp:positionV relativeFrom="paragraph">
                  <wp:posOffset>481965</wp:posOffset>
                </wp:positionV>
                <wp:extent cx="416560" cy="299720"/>
                <wp:effectExtent l="1270" t="1905" r="1270" b="3175"/>
                <wp:wrapNone/>
                <wp:docPr id="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Default="00C50C69" w:rsidP="008051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4" type="#_x0000_t202" style="position:absolute;left:0;text-align:left;margin-left:153.55pt;margin-top:37.95pt;width:32.8pt;height:23.6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mjkhQIAABY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" o:allowoverlap="f" stroked="f">
                <v:textbox>
                  <w:txbxContent>
                    <w:p w:rsidR="00C50C69" w:rsidRDefault="00C50C69" w:rsidP="00805113"/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1998980</wp:posOffset>
                </wp:positionH>
                <wp:positionV relativeFrom="paragraph">
                  <wp:posOffset>615950</wp:posOffset>
                </wp:positionV>
                <wp:extent cx="284480" cy="255905"/>
                <wp:effectExtent l="0" t="2540" r="3175" b="0"/>
                <wp:wrapNone/>
                <wp:docPr id="4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Default="00C50C69" w:rsidP="008051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5" type="#_x0000_t202" style="position:absolute;left:0;text-align:left;margin-left:157.4pt;margin-top:48.5pt;width:22.4pt;height:20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" stroked="f">
                <v:textbox>
                  <w:txbxContent>
                    <w:p w:rsidR="00C50C69" w:rsidRDefault="00C50C69" w:rsidP="00805113"/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1998980</wp:posOffset>
                </wp:positionH>
                <wp:positionV relativeFrom="paragraph">
                  <wp:posOffset>1061085</wp:posOffset>
                </wp:positionV>
                <wp:extent cx="416560" cy="299720"/>
                <wp:effectExtent l="2540" t="0" r="0" b="0"/>
                <wp:wrapNone/>
                <wp:docPr id="3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Default="00C50C69" w:rsidP="008051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6" type="#_x0000_t202" style="position:absolute;left:0;text-align:left;margin-left:157.4pt;margin-top:83.55pt;width:32.8pt;height:23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2nHhAIAABc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" stroked="f">
                <v:textbox>
                  <w:txbxContent>
                    <w:p w:rsidR="00C50C69" w:rsidRDefault="00C50C69" w:rsidP="00805113"/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0">
                <wp:simplePos x="0" y="0"/>
                <wp:positionH relativeFrom="column">
                  <wp:posOffset>1941195</wp:posOffset>
                </wp:positionH>
                <wp:positionV relativeFrom="paragraph">
                  <wp:posOffset>1458595</wp:posOffset>
                </wp:positionV>
                <wp:extent cx="416560" cy="299720"/>
                <wp:effectExtent l="1905" t="0" r="635" b="0"/>
                <wp:wrapNone/>
                <wp:docPr id="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C69" w:rsidRDefault="00C50C69" w:rsidP="008051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7" type="#_x0000_t202" style="position:absolute;left:0;text-align:left;margin-left:152.85pt;margin-top:114.85pt;width:32.8pt;height:23.6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" o:allowoverlap="f" stroked="f">
                <v:textbox>
                  <w:txbxContent>
                    <w:p w:rsidR="00C50C69" w:rsidRDefault="00C50C69" w:rsidP="00805113"/>
                  </w:txbxContent>
                </v:textbox>
              </v:shape>
            </w:pict>
          </mc:Fallback>
        </mc:AlternateContent>
      </w:r>
    </w:p>
    <w:p w:rsidR="00C50C69" w:rsidRPr="00805113" w:rsidRDefault="00C50C69" w:rsidP="00805113">
      <w:pPr>
        <w:spacing w:after="0" w:line="240" w:lineRule="auto"/>
        <w:jc w:val="center"/>
        <w:rPr>
          <w:rFonts w:ascii="HelveticaNeue Condensed" w:hAnsi="HelveticaNeue Condensed" w:cs="HelveticaNeue Condensed"/>
          <w:i/>
          <w:iCs/>
          <w:sz w:val="24"/>
          <w:szCs w:val="24"/>
        </w:rPr>
      </w:pPr>
    </w:p>
    <w:p w:rsidR="00C50C69" w:rsidRPr="00805113" w:rsidRDefault="00C50C69" w:rsidP="00805113">
      <w:pPr>
        <w:spacing w:after="0" w:line="240" w:lineRule="auto"/>
        <w:jc w:val="center"/>
        <w:rPr>
          <w:rFonts w:ascii="HelveticaNeue Condensed" w:hAnsi="HelveticaNeue Condensed" w:cs="HelveticaNeue Condensed"/>
          <w:i/>
          <w:iCs/>
          <w:sz w:val="24"/>
          <w:szCs w:val="24"/>
        </w:rPr>
      </w:pPr>
    </w:p>
    <w:p w:rsidR="00C50C69" w:rsidRPr="00805113" w:rsidRDefault="00C50C69" w:rsidP="00805113">
      <w:pPr>
        <w:spacing w:after="0" w:line="240" w:lineRule="auto"/>
        <w:jc w:val="center"/>
        <w:rPr>
          <w:rFonts w:ascii="HelveticaNeue Condensed" w:hAnsi="HelveticaNeue Condensed" w:cs="HelveticaNeue Condensed"/>
          <w:i/>
          <w:iCs/>
          <w:sz w:val="24"/>
          <w:szCs w:val="24"/>
        </w:rPr>
      </w:pPr>
    </w:p>
    <w:p w:rsidR="00C50C69" w:rsidRPr="00805113" w:rsidRDefault="00C50C69" w:rsidP="00054F70">
      <w:pPr>
        <w:rPr>
          <w:sz w:val="24"/>
          <w:szCs w:val="24"/>
        </w:rPr>
      </w:pPr>
    </w:p>
    <w:p w:rsidR="00C50C69" w:rsidRPr="00805113" w:rsidRDefault="00C50C69" w:rsidP="001D17FC">
      <w:pPr>
        <w:rPr>
          <w:sz w:val="24"/>
          <w:szCs w:val="24"/>
        </w:rPr>
      </w:pPr>
      <w:r w:rsidRPr="00805113">
        <w:rPr>
          <w:sz w:val="24"/>
          <w:szCs w:val="24"/>
        </w:rPr>
        <w:t xml:space="preserve">     </w:t>
      </w:r>
    </w:p>
    <w:sectPr w:rsidR="00C50C69" w:rsidRPr="00805113" w:rsidSect="005D1249">
      <w:headerReference w:type="default" r:id="rId26"/>
      <w:footerReference w:type="default" r:id="rId27"/>
      <w:pgSz w:w="11906" w:h="16838"/>
      <w:pgMar w:top="1417" w:right="1701" w:bottom="1417" w:left="1701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E2E" w:rsidRDefault="00612E2E" w:rsidP="003D6920">
      <w:pPr>
        <w:spacing w:after="0" w:line="240" w:lineRule="auto"/>
      </w:pPr>
      <w:r>
        <w:separator/>
      </w:r>
    </w:p>
  </w:endnote>
  <w:endnote w:type="continuationSeparator" w:id="0">
    <w:p w:rsidR="00612E2E" w:rsidRDefault="00612E2E" w:rsidP="003D6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Neue Condensed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C69" w:rsidRDefault="00C50C69">
    <w:pPr>
      <w:pStyle w:val="Rodap"/>
    </w:pPr>
  </w:p>
  <w:p w:rsidR="00C50C69" w:rsidRDefault="00C50C69">
    <w:pPr>
      <w:pStyle w:val="Rodap"/>
    </w:pPr>
  </w:p>
  <w:p w:rsidR="00C50C69" w:rsidRDefault="00C50C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E2E" w:rsidRDefault="00612E2E" w:rsidP="003D6920">
      <w:pPr>
        <w:spacing w:after="0" w:line="240" w:lineRule="auto"/>
      </w:pPr>
      <w:r>
        <w:separator/>
      </w:r>
    </w:p>
  </w:footnote>
  <w:footnote w:type="continuationSeparator" w:id="0">
    <w:p w:rsidR="00612E2E" w:rsidRDefault="00612E2E" w:rsidP="003D6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C69" w:rsidRDefault="00BB1627" w:rsidP="00594497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50C6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706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50C69" w:rsidRDefault="00C50C69" w:rsidP="005D1249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30D76"/>
    <w:multiLevelType w:val="hybridMultilevel"/>
    <w:tmpl w:val="B9687CE6"/>
    <w:lvl w:ilvl="0" w:tplc="0C0A0005">
      <w:start w:val="1"/>
      <w:numFmt w:val="bullet"/>
      <w:lvlText w:val=""/>
      <w:lvlJc w:val="left"/>
      <w:pPr>
        <w:tabs>
          <w:tab w:val="num" w:pos="2988"/>
        </w:tabs>
        <w:ind w:left="2988" w:hanging="360"/>
      </w:pPr>
      <w:rPr>
        <w:rFonts w:ascii="Wingdings" w:hAnsi="Wingdings" w:cs="Wingdings" w:hint="default"/>
        <w:effect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BF8320E"/>
    <w:multiLevelType w:val="hybridMultilevel"/>
    <w:tmpl w:val="063CAED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883DBC"/>
    <w:multiLevelType w:val="hybridMultilevel"/>
    <w:tmpl w:val="E9DC2D10"/>
    <w:lvl w:ilvl="0" w:tplc="778CC0E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F6022"/>
    <w:multiLevelType w:val="hybridMultilevel"/>
    <w:tmpl w:val="9AD4274C"/>
    <w:lvl w:ilvl="0" w:tplc="0416000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cs="Symbol" w:hint="default"/>
        <w:effect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1D519B"/>
    <w:multiLevelType w:val="hybridMultilevel"/>
    <w:tmpl w:val="E7182946"/>
    <w:lvl w:ilvl="0" w:tplc="135622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  <w:szCs w:val="16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E4B1ECA"/>
    <w:multiLevelType w:val="hybridMultilevel"/>
    <w:tmpl w:val="14B496B2"/>
    <w:lvl w:ilvl="0" w:tplc="778CC0E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64A68"/>
    <w:multiLevelType w:val="hybridMultilevel"/>
    <w:tmpl w:val="92B24618"/>
    <w:lvl w:ilvl="0" w:tplc="74508D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4B3ABD"/>
    <w:multiLevelType w:val="hybridMultilevel"/>
    <w:tmpl w:val="6638CB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07D4273"/>
    <w:multiLevelType w:val="hybridMultilevel"/>
    <w:tmpl w:val="EB7CB1D6"/>
    <w:lvl w:ilvl="0" w:tplc="0416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6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6C3EA3"/>
    <w:multiLevelType w:val="hybridMultilevel"/>
    <w:tmpl w:val="B8345AF0"/>
    <w:lvl w:ilvl="0" w:tplc="5F5CE640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A456F23"/>
    <w:multiLevelType w:val="hybridMultilevel"/>
    <w:tmpl w:val="A4EC6B7C"/>
    <w:lvl w:ilvl="0" w:tplc="0C0A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16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47A1DA0"/>
    <w:multiLevelType w:val="hybridMultilevel"/>
    <w:tmpl w:val="63CAB5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A8E4FF3"/>
    <w:multiLevelType w:val="hybridMultilevel"/>
    <w:tmpl w:val="AA74A12E"/>
    <w:lvl w:ilvl="0" w:tplc="135622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  <w:szCs w:val="16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7A03F32"/>
    <w:multiLevelType w:val="hybridMultilevel"/>
    <w:tmpl w:val="C04A4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AE94CDB"/>
    <w:multiLevelType w:val="hybridMultilevel"/>
    <w:tmpl w:val="FF0AE39E"/>
    <w:lvl w:ilvl="0" w:tplc="236E75B4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01C2B13"/>
    <w:multiLevelType w:val="hybridMultilevel"/>
    <w:tmpl w:val="8B106608"/>
    <w:lvl w:ilvl="0" w:tplc="73609C5E">
      <w:start w:val="1"/>
      <w:numFmt w:val="bullet"/>
      <w:lvlText w:val="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12B5CA5"/>
    <w:multiLevelType w:val="multilevel"/>
    <w:tmpl w:val="195AF804"/>
    <w:lvl w:ilvl="0">
      <w:start w:val="1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7A607F01"/>
    <w:multiLevelType w:val="hybridMultilevel"/>
    <w:tmpl w:val="335815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DF024A4"/>
    <w:multiLevelType w:val="hybridMultilevel"/>
    <w:tmpl w:val="AD146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6"/>
    <w:lvlOverride w:ilvl="0">
      <w:lvl w:ilvl="0">
        <w:start w:val="1"/>
        <w:numFmt w:val="none"/>
        <w:lvlText w:val="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1%1.%2."/>
        <w:lvlJc w:val="left"/>
        <w:pPr>
          <w:tabs>
            <w:tab w:val="num" w:pos="792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  <w:rPr>
          <w:rFonts w:hint="default"/>
        </w:rPr>
      </w:lvl>
    </w:lvlOverride>
  </w:num>
  <w:num w:numId="4">
    <w:abstractNumId w:val="1"/>
  </w:num>
  <w:num w:numId="5">
    <w:abstractNumId w:val="8"/>
  </w:num>
  <w:num w:numId="6">
    <w:abstractNumId w:val="3"/>
  </w:num>
  <w:num w:numId="7">
    <w:abstractNumId w:val="7"/>
  </w:num>
  <w:num w:numId="8">
    <w:abstractNumId w:val="17"/>
  </w:num>
  <w:num w:numId="9">
    <w:abstractNumId w:val="14"/>
  </w:num>
  <w:num w:numId="10">
    <w:abstractNumId w:val="11"/>
  </w:num>
  <w:num w:numId="11">
    <w:abstractNumId w:val="9"/>
  </w:num>
  <w:num w:numId="12">
    <w:abstractNumId w:val="6"/>
  </w:num>
  <w:num w:numId="13">
    <w:abstractNumId w:val="15"/>
  </w:num>
  <w:num w:numId="14">
    <w:abstractNumId w:val="13"/>
  </w:num>
  <w:num w:numId="15">
    <w:abstractNumId w:val="4"/>
  </w:num>
  <w:num w:numId="16">
    <w:abstractNumId w:val="12"/>
  </w:num>
  <w:num w:numId="17">
    <w:abstractNumId w:val="18"/>
  </w:num>
  <w:num w:numId="18">
    <w:abstractNumId w:val="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B7"/>
    <w:rsid w:val="00054F70"/>
    <w:rsid w:val="000E166B"/>
    <w:rsid w:val="000F05E5"/>
    <w:rsid w:val="00127691"/>
    <w:rsid w:val="00134282"/>
    <w:rsid w:val="001549ED"/>
    <w:rsid w:val="00156353"/>
    <w:rsid w:val="00166C57"/>
    <w:rsid w:val="001B1BDA"/>
    <w:rsid w:val="001D17FC"/>
    <w:rsid w:val="001D706F"/>
    <w:rsid w:val="001E3821"/>
    <w:rsid w:val="00214FA5"/>
    <w:rsid w:val="002239B7"/>
    <w:rsid w:val="00225BC6"/>
    <w:rsid w:val="002C4977"/>
    <w:rsid w:val="002D39F9"/>
    <w:rsid w:val="002F6CC5"/>
    <w:rsid w:val="003D6920"/>
    <w:rsid w:val="004341E5"/>
    <w:rsid w:val="00466298"/>
    <w:rsid w:val="00471BFD"/>
    <w:rsid w:val="0051655D"/>
    <w:rsid w:val="00534852"/>
    <w:rsid w:val="005420A1"/>
    <w:rsid w:val="00563EA1"/>
    <w:rsid w:val="00594497"/>
    <w:rsid w:val="005A236D"/>
    <w:rsid w:val="005C2DF0"/>
    <w:rsid w:val="005D1249"/>
    <w:rsid w:val="00612B8C"/>
    <w:rsid w:val="00612E2E"/>
    <w:rsid w:val="00617E2F"/>
    <w:rsid w:val="00627288"/>
    <w:rsid w:val="006601D8"/>
    <w:rsid w:val="00660414"/>
    <w:rsid w:val="00671E38"/>
    <w:rsid w:val="0068623D"/>
    <w:rsid w:val="00693DA6"/>
    <w:rsid w:val="00696B20"/>
    <w:rsid w:val="006B68F0"/>
    <w:rsid w:val="006C21F8"/>
    <w:rsid w:val="006C79C0"/>
    <w:rsid w:val="006D23B2"/>
    <w:rsid w:val="006D7B78"/>
    <w:rsid w:val="0075316F"/>
    <w:rsid w:val="00760886"/>
    <w:rsid w:val="00762BB0"/>
    <w:rsid w:val="007A1D89"/>
    <w:rsid w:val="007B36A6"/>
    <w:rsid w:val="007B440D"/>
    <w:rsid w:val="007B6FDA"/>
    <w:rsid w:val="007E0B74"/>
    <w:rsid w:val="00805113"/>
    <w:rsid w:val="00806493"/>
    <w:rsid w:val="00811C4F"/>
    <w:rsid w:val="008808E9"/>
    <w:rsid w:val="00882CC0"/>
    <w:rsid w:val="008C5C30"/>
    <w:rsid w:val="008F039F"/>
    <w:rsid w:val="00913E5D"/>
    <w:rsid w:val="009144DA"/>
    <w:rsid w:val="0093450B"/>
    <w:rsid w:val="009472F6"/>
    <w:rsid w:val="00954032"/>
    <w:rsid w:val="009753F3"/>
    <w:rsid w:val="009768C4"/>
    <w:rsid w:val="00996ADC"/>
    <w:rsid w:val="009F5409"/>
    <w:rsid w:val="009F65A0"/>
    <w:rsid w:val="00A15051"/>
    <w:rsid w:val="00A45D13"/>
    <w:rsid w:val="00A613D9"/>
    <w:rsid w:val="00A73516"/>
    <w:rsid w:val="00B0712F"/>
    <w:rsid w:val="00B12561"/>
    <w:rsid w:val="00B272CC"/>
    <w:rsid w:val="00B66B28"/>
    <w:rsid w:val="00BB1627"/>
    <w:rsid w:val="00BB4130"/>
    <w:rsid w:val="00BB5497"/>
    <w:rsid w:val="00BB6A59"/>
    <w:rsid w:val="00BC79BA"/>
    <w:rsid w:val="00BE3DD8"/>
    <w:rsid w:val="00C36851"/>
    <w:rsid w:val="00C37A47"/>
    <w:rsid w:val="00C50C69"/>
    <w:rsid w:val="00C86D86"/>
    <w:rsid w:val="00C87AF9"/>
    <w:rsid w:val="00D014C0"/>
    <w:rsid w:val="00D41595"/>
    <w:rsid w:val="00D85740"/>
    <w:rsid w:val="00DA3BA8"/>
    <w:rsid w:val="00DA76DB"/>
    <w:rsid w:val="00DD7F49"/>
    <w:rsid w:val="00E26520"/>
    <w:rsid w:val="00E3330F"/>
    <w:rsid w:val="00E471FA"/>
    <w:rsid w:val="00EB36C1"/>
    <w:rsid w:val="00EF1F20"/>
    <w:rsid w:val="00F23A05"/>
    <w:rsid w:val="00F3386A"/>
    <w:rsid w:val="00F54A1D"/>
    <w:rsid w:val="00F57CCE"/>
    <w:rsid w:val="00F603CF"/>
    <w:rsid w:val="00F673C4"/>
    <w:rsid w:val="00F8344E"/>
    <w:rsid w:val="00FA63B3"/>
    <w:rsid w:val="00FB098F"/>
    <w:rsid w:val="00FC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 fill="f" fillcolor="white">
      <v:fill color="white" on="f"/>
    </o:shapedefaults>
    <o:shapelayout v:ext="edit">
      <o:idmap v:ext="edit" data="1"/>
    </o:shapelayout>
  </w:shapeDefaults>
  <w:decimalSymbol w:val=","/>
  <w:listSeparator w:val=";"/>
  <w15:docId w15:val="{A246DB76-2D62-4192-B1AB-40E859AE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63B3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FC765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tabs>
        <w:tab w:val="left" w:pos="567"/>
      </w:tabs>
      <w:spacing w:before="160" w:after="160" w:line="240" w:lineRule="auto"/>
      <w:jc w:val="both"/>
      <w:outlineLvl w:val="0"/>
    </w:pPr>
    <w:rPr>
      <w:rFonts w:ascii="Arial" w:eastAsia="SimSun" w:hAnsi="Arial" w:cs="Arial"/>
      <w:b/>
      <w:bCs/>
      <w:caps/>
      <w:kern w:val="28"/>
      <w:lang w:val="es-MX"/>
    </w:rPr>
  </w:style>
  <w:style w:type="paragraph" w:styleId="Ttulo2">
    <w:name w:val="heading 2"/>
    <w:basedOn w:val="Normal"/>
    <w:next w:val="Normal"/>
    <w:link w:val="Ttulo2Char"/>
    <w:uiPriority w:val="99"/>
    <w:qFormat/>
    <w:rsid w:val="00FC7651"/>
    <w:pPr>
      <w:keepNext/>
      <w:shd w:val="clear" w:color="auto" w:fill="F3F3F3"/>
      <w:tabs>
        <w:tab w:val="left" w:pos="567"/>
      </w:tabs>
      <w:spacing w:before="120" w:after="120" w:line="240" w:lineRule="auto"/>
      <w:jc w:val="both"/>
      <w:outlineLvl w:val="1"/>
    </w:pPr>
    <w:rPr>
      <w:rFonts w:ascii="Arial" w:eastAsia="SimSun" w:hAnsi="Arial" w:cs="Arial"/>
      <w:b/>
      <w:bCs/>
      <w:sz w:val="19"/>
      <w:szCs w:val="19"/>
      <w:lang w:val="en-GB"/>
    </w:rPr>
  </w:style>
  <w:style w:type="paragraph" w:styleId="Ttulo3">
    <w:name w:val="heading 3"/>
    <w:basedOn w:val="Normal"/>
    <w:next w:val="Normal"/>
    <w:link w:val="Ttulo3Char"/>
    <w:uiPriority w:val="99"/>
    <w:qFormat/>
    <w:rsid w:val="00134282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FC7651"/>
    <w:rPr>
      <w:rFonts w:ascii="Arial" w:eastAsia="SimSun" w:hAnsi="Arial" w:cs="Arial"/>
      <w:b/>
      <w:bCs/>
      <w:caps/>
      <w:kern w:val="28"/>
      <w:shd w:val="clear" w:color="auto" w:fill="D9D9D9"/>
      <w:lang w:val="es-MX"/>
    </w:rPr>
  </w:style>
  <w:style w:type="character" w:customStyle="1" w:styleId="Ttulo2Char">
    <w:name w:val="Título 2 Char"/>
    <w:basedOn w:val="Fontepargpadro"/>
    <w:link w:val="Ttulo2"/>
    <w:uiPriority w:val="99"/>
    <w:locked/>
    <w:rsid w:val="00FC7651"/>
    <w:rPr>
      <w:rFonts w:ascii="Arial" w:eastAsia="SimSun" w:hAnsi="Arial" w:cs="Arial"/>
      <w:b/>
      <w:bCs/>
      <w:sz w:val="19"/>
      <w:szCs w:val="19"/>
      <w:shd w:val="clear" w:color="auto" w:fill="F3F3F3"/>
      <w:lang w:val="en-GB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134282"/>
    <w:rPr>
      <w:rFonts w:ascii="Cambria" w:hAnsi="Cambria" w:cs="Cambria"/>
      <w:b/>
      <w:bCs/>
      <w:color w:val="4F81BD"/>
    </w:rPr>
  </w:style>
  <w:style w:type="paragraph" w:styleId="Textodebalo">
    <w:name w:val="Balloon Text"/>
    <w:basedOn w:val="Normal"/>
    <w:link w:val="TextodebaloChar"/>
    <w:uiPriority w:val="99"/>
    <w:semiHidden/>
    <w:rsid w:val="00223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239B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3D6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D6920"/>
  </w:style>
  <w:style w:type="paragraph" w:styleId="Rodap">
    <w:name w:val="footer"/>
    <w:basedOn w:val="Normal"/>
    <w:link w:val="RodapChar"/>
    <w:uiPriority w:val="99"/>
    <w:rsid w:val="003D6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D6920"/>
  </w:style>
  <w:style w:type="paragraph" w:customStyle="1" w:styleId="Pa1">
    <w:name w:val="Pa1"/>
    <w:basedOn w:val="Normal"/>
    <w:next w:val="Normal"/>
    <w:uiPriority w:val="99"/>
    <w:rsid w:val="00FC7651"/>
    <w:pPr>
      <w:widowControl w:val="0"/>
      <w:autoSpaceDE w:val="0"/>
      <w:autoSpaceDN w:val="0"/>
      <w:adjustRightInd w:val="0"/>
      <w:spacing w:after="0" w:line="241" w:lineRule="atLeast"/>
    </w:pPr>
    <w:rPr>
      <w:rFonts w:ascii="Arial" w:eastAsia="PMingLiU" w:hAnsi="Arial" w:cs="Arial"/>
      <w:sz w:val="24"/>
      <w:szCs w:val="24"/>
      <w:lang w:val="es-MX" w:eastAsia="zh-TW"/>
    </w:rPr>
  </w:style>
  <w:style w:type="paragraph" w:customStyle="1" w:styleId="Pa3">
    <w:name w:val="Pa3"/>
    <w:basedOn w:val="Normal"/>
    <w:next w:val="Normal"/>
    <w:uiPriority w:val="99"/>
    <w:rsid w:val="00FC7651"/>
    <w:pPr>
      <w:widowControl w:val="0"/>
      <w:autoSpaceDE w:val="0"/>
      <w:autoSpaceDN w:val="0"/>
      <w:adjustRightInd w:val="0"/>
      <w:spacing w:after="0" w:line="241" w:lineRule="atLeast"/>
    </w:pPr>
    <w:rPr>
      <w:rFonts w:ascii="Arial" w:eastAsia="PMingLiU" w:hAnsi="Arial" w:cs="Arial"/>
      <w:sz w:val="24"/>
      <w:szCs w:val="24"/>
      <w:lang w:val="es-MX" w:eastAsia="zh-TW"/>
    </w:rPr>
  </w:style>
  <w:style w:type="character" w:customStyle="1" w:styleId="A4">
    <w:name w:val="A4"/>
    <w:uiPriority w:val="99"/>
    <w:rsid w:val="00FC7651"/>
    <w:rPr>
      <w:b/>
      <w:bCs/>
      <w:i/>
      <w:iCs/>
      <w:color w:val="000000"/>
      <w:sz w:val="17"/>
      <w:szCs w:val="17"/>
    </w:rPr>
  </w:style>
  <w:style w:type="paragraph" w:customStyle="1" w:styleId="Pa5">
    <w:name w:val="Pa5"/>
    <w:basedOn w:val="Normal"/>
    <w:next w:val="Normal"/>
    <w:uiPriority w:val="99"/>
    <w:rsid w:val="00FC7651"/>
    <w:pPr>
      <w:widowControl w:val="0"/>
      <w:autoSpaceDE w:val="0"/>
      <w:autoSpaceDN w:val="0"/>
      <w:adjustRightInd w:val="0"/>
      <w:spacing w:after="0" w:line="171" w:lineRule="atLeast"/>
    </w:pPr>
    <w:rPr>
      <w:rFonts w:ascii="Arial" w:eastAsia="PMingLiU" w:hAnsi="Arial" w:cs="Arial"/>
      <w:sz w:val="24"/>
      <w:szCs w:val="24"/>
      <w:lang w:val="es-MX" w:eastAsia="zh-TW"/>
    </w:rPr>
  </w:style>
  <w:style w:type="paragraph" w:customStyle="1" w:styleId="Pa2">
    <w:name w:val="Pa2"/>
    <w:basedOn w:val="Normal"/>
    <w:next w:val="Normal"/>
    <w:uiPriority w:val="99"/>
    <w:rsid w:val="00FC7651"/>
    <w:pPr>
      <w:widowControl w:val="0"/>
      <w:autoSpaceDE w:val="0"/>
      <w:autoSpaceDN w:val="0"/>
      <w:adjustRightInd w:val="0"/>
      <w:spacing w:after="0" w:line="171" w:lineRule="atLeast"/>
    </w:pPr>
    <w:rPr>
      <w:rFonts w:ascii="Arial" w:eastAsia="PMingLiU" w:hAnsi="Arial" w:cs="Arial"/>
      <w:sz w:val="24"/>
      <w:szCs w:val="24"/>
      <w:lang w:val="es-MX" w:eastAsia="zh-TW"/>
    </w:rPr>
  </w:style>
  <w:style w:type="paragraph" w:styleId="SemEspaamento">
    <w:name w:val="No Spacing"/>
    <w:uiPriority w:val="99"/>
    <w:qFormat/>
    <w:rsid w:val="00FC7651"/>
    <w:rPr>
      <w:rFonts w:cs="Calibri"/>
      <w:lang w:eastAsia="en-US"/>
    </w:rPr>
  </w:style>
  <w:style w:type="paragraph" w:styleId="PargrafodaLista">
    <w:name w:val="List Paragraph"/>
    <w:basedOn w:val="Normal"/>
    <w:uiPriority w:val="99"/>
    <w:qFormat/>
    <w:rsid w:val="007E0B74"/>
    <w:pPr>
      <w:ind w:left="720"/>
    </w:pPr>
  </w:style>
  <w:style w:type="paragraph" w:styleId="Corpodetexto2">
    <w:name w:val="Body Text 2"/>
    <w:basedOn w:val="Normal"/>
    <w:link w:val="Corpodetexto2Char"/>
    <w:uiPriority w:val="99"/>
    <w:rsid w:val="006D7B78"/>
    <w:pPr>
      <w:spacing w:after="120" w:line="480" w:lineRule="auto"/>
      <w:ind w:left="425"/>
      <w:jc w:val="both"/>
    </w:p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6D7B78"/>
    <w:rPr>
      <w:rFonts w:ascii="Calibri" w:eastAsia="Times New Roman" w:hAnsi="Calibri" w:cs="Calibri"/>
    </w:rPr>
  </w:style>
  <w:style w:type="character" w:styleId="Hyperlink">
    <w:name w:val="Hyperlink"/>
    <w:basedOn w:val="Fontepargpadro"/>
    <w:uiPriority w:val="99"/>
    <w:rsid w:val="00617E2F"/>
    <w:rPr>
      <w:color w:val="0000FF"/>
      <w:u w:val="single"/>
    </w:rPr>
  </w:style>
  <w:style w:type="paragraph" w:styleId="Sumrio1">
    <w:name w:val="toc 1"/>
    <w:basedOn w:val="Normal"/>
    <w:next w:val="Normal"/>
    <w:autoRedefine/>
    <w:uiPriority w:val="99"/>
    <w:semiHidden/>
    <w:locked/>
    <w:rsid w:val="009753F3"/>
  </w:style>
  <w:style w:type="paragraph" w:styleId="Sumrio2">
    <w:name w:val="toc 2"/>
    <w:basedOn w:val="Normal"/>
    <w:next w:val="Normal"/>
    <w:autoRedefine/>
    <w:uiPriority w:val="99"/>
    <w:semiHidden/>
    <w:locked/>
    <w:rsid w:val="009753F3"/>
    <w:pPr>
      <w:ind w:left="220"/>
    </w:pPr>
  </w:style>
  <w:style w:type="character" w:styleId="Nmerodepgina">
    <w:name w:val="page number"/>
    <w:basedOn w:val="Fontepargpadro"/>
    <w:uiPriority w:val="99"/>
    <w:rsid w:val="005D1249"/>
  </w:style>
  <w:style w:type="paragraph" w:styleId="Subttulo">
    <w:name w:val="Subtitle"/>
    <w:basedOn w:val="Normal"/>
    <w:next w:val="Normal"/>
    <w:link w:val="SubttuloChar"/>
    <w:qFormat/>
    <w:locked/>
    <w:rsid w:val="00A7351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A735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18" Type="http://schemas.openxmlformats.org/officeDocument/2006/relationships/image" Target="media/image7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mailto:comercial@actia.com.br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oleObject" Target="embeddings/oleObject4.bin"/><Relationship Id="rId25" Type="http://schemas.openxmlformats.org/officeDocument/2006/relationships/hyperlink" Target="http://www.actia.com.b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hyperlink" Target="mailto:sac@actia.com.br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hyperlink" Target="http://www.actia.com.br" TargetMode="Externa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8.jpeg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hyperlink" Target="http://www.actia.com.b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emf"/><Relationship Id="rId22" Type="http://schemas.openxmlformats.org/officeDocument/2006/relationships/hyperlink" Target="mailto:suporte@actia.com.br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8DB59-FBBE-49C9-99B1-87D9AED48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1418</Words>
  <Characters>7660</Characters>
  <Application>Microsoft Office Word</Application>
  <DocSecurity>4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Sirens</dc:creator>
  <cp:keywords/>
  <dc:description/>
  <cp:lastModifiedBy>Carlos</cp:lastModifiedBy>
  <cp:revision>2</cp:revision>
  <cp:lastPrinted>2010-09-16T14:25:00Z</cp:lastPrinted>
  <dcterms:created xsi:type="dcterms:W3CDTF">2017-04-04T11:21:00Z</dcterms:created>
  <dcterms:modified xsi:type="dcterms:W3CDTF">2017-04-04T11:21:00Z</dcterms:modified>
</cp:coreProperties>
</file>